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6.7.0.0 -->
  <w:body>
    <w:p w:rsidR="006212FB" w:rsidRPr="00F55419" w:rsidP="00F55419">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4235637</wp:posOffset>
                </wp:positionH>
                <wp:positionV relativeFrom="paragraph">
                  <wp:posOffset>9832489</wp:posOffset>
                </wp:positionV>
                <wp:extent cx="6946265" cy="613186"/>
                <wp:effectExtent l="0" t="0" r="26035" b="15875"/>
                <wp:wrapNone/>
                <wp:docPr id="12"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6946265" cy="613186"/>
                        </a:xfrm>
                        <a:prstGeom prst="rect">
                          <a:avLst/>
                        </a:prstGeom>
                        <a:solidFill>
                          <a:schemeClr val="lt1"/>
                        </a:solidFill>
                        <a:ln w="6350">
                          <a:solidFill>
                            <a:prstClr val="black"/>
                          </a:solidFill>
                        </a:ln>
                      </wps:spPr>
                      <wps:txbx>
                        <w:txbxContent>
                          <w:p w:rsidR="007856D8" w:rsidRPr="00F564C4" w:rsidP="007856D8">
                            <w:pPr>
                              <w:jc w:val="both"/>
                              <w:rPr>
                                <w:sz w:val="18"/>
                                <w:szCs w:val="18"/>
                              </w:rPr>
                            </w:pPr>
                            <w:r>
                              <w:rPr>
                                <w:b/>
                                <w:shd w:val="clear" w:color="auto" w:fill="A8D08D" w:themeFill="accent6" w:themeFillTint="99"/>
                              </w:rPr>
                              <w:t xml:space="preserve">(15) </w:t>
                            </w:r>
                            <w:r w:rsidRPr="00E260FD">
                              <w:rPr>
                                <w:b/>
                                <w:shd w:val="clear" w:color="auto" w:fill="A8D08D" w:themeFill="accent6" w:themeFillTint="99"/>
                              </w:rPr>
                              <w:t>Cuerden Strategic site Road infrastructure</w:t>
                            </w:r>
                            <w:r>
                              <w:t xml:space="preserve"> – </w:t>
                            </w:r>
                            <w:r w:rsidR="00293627">
                              <w:rPr>
                                <w:sz w:val="18"/>
                                <w:szCs w:val="18"/>
                              </w:rPr>
                              <w:t>Q</w:t>
                            </w:r>
                            <w:r w:rsidRPr="00F564C4">
                              <w:rPr>
                                <w:sz w:val="18"/>
                                <w:szCs w:val="18"/>
                              </w:rPr>
                              <w:t>uarter 4 has focussed on securing the necessary LCC approvals to progress the project following the extensive options review process.  Works next quarter will now focus on off-site highways design works around the M65 terminus and slip road.</w:t>
                            </w:r>
                          </w:p>
                          <w:p w:rsidR="007856D8"/>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5" type="#_x0000_t202" style="width:546.95pt;height:48.3pt;margin-top:774.2pt;margin-left:333.5pt;mso-height-percent:0;mso-height-relative:margin;mso-width-percent:0;mso-width-relative:margin;mso-wrap-distance-bottom:0;mso-wrap-distance-left:9pt;mso-wrap-distance-right:9pt;mso-wrap-distance-top:0;mso-wrap-style:square;position:absolute;visibility:visible;v-text-anchor:top;z-index:251680768" fillcolor="white" strokeweight="0.5pt">
                <v:textbox>
                  <w:txbxContent>
                    <w:p w:rsidR="007856D8" w:rsidRPr="00F564C4" w:rsidP="007856D8">
                      <w:pPr>
                        <w:jc w:val="both"/>
                        <w:rPr>
                          <w:sz w:val="18"/>
                          <w:szCs w:val="18"/>
                        </w:rPr>
                      </w:pPr>
                      <w:r>
                        <w:rPr>
                          <w:b/>
                          <w:shd w:val="clear" w:color="auto" w:fill="A8D08D" w:themeFill="accent6" w:themeFillTint="99"/>
                        </w:rPr>
                        <w:t xml:space="preserve">(15) </w:t>
                      </w:r>
                      <w:r w:rsidRPr="00E260FD">
                        <w:rPr>
                          <w:b/>
                          <w:shd w:val="clear" w:color="auto" w:fill="A8D08D" w:themeFill="accent6" w:themeFillTint="99"/>
                        </w:rPr>
                        <w:t>Cuerden Strategic site Road infrastructure</w:t>
                      </w:r>
                      <w:r>
                        <w:t xml:space="preserve"> – </w:t>
                      </w:r>
                      <w:r w:rsidR="00293627">
                        <w:rPr>
                          <w:sz w:val="18"/>
                          <w:szCs w:val="18"/>
                        </w:rPr>
                        <w:t>Q</w:t>
                      </w:r>
                      <w:r w:rsidRPr="00F564C4">
                        <w:rPr>
                          <w:sz w:val="18"/>
                          <w:szCs w:val="18"/>
                        </w:rPr>
                        <w:t>uarter 4 has focussed on securing the necessary LCC approvals to progress the project following the extensive options review process.  Works next quarter will now focus on off-site highways design works around the M65 terminus and slip road.</w:t>
                      </w:r>
                    </w:p>
                    <w:p w:rsidR="007856D8"/>
                  </w:txbxContent>
                </v:textbox>
              </v:shape>
            </w:pict>
          </mc:Fallback>
        </mc:AlternateContent>
      </w:r>
      <w:r>
        <w:rPr>
          <w:noProof/>
          <w:lang w:eastAsia="en-GB"/>
        </w:rPr>
        <mc:AlternateContent>
          <mc:Choice Requires="wps">
            <w:drawing>
              <wp:anchor distT="0" distB="0" distL="114300" distR="114300" simplePos="0" relativeHeight="251685888" behindDoc="0" locked="0" layoutInCell="1" allowOverlap="1">
                <wp:simplePos x="0" y="0"/>
                <wp:positionH relativeFrom="column">
                  <wp:posOffset>4257152</wp:posOffset>
                </wp:positionH>
                <wp:positionV relativeFrom="paragraph">
                  <wp:posOffset>1269401</wp:posOffset>
                </wp:positionV>
                <wp:extent cx="2933065" cy="1075765"/>
                <wp:effectExtent l="0" t="0" r="19685" b="10160"/>
                <wp:wrapNone/>
                <wp:docPr id="16" name="Text Box 16"/>
                <wp:cNvGraphicFramePr/>
                <a:graphic xmlns:a="http://schemas.openxmlformats.org/drawingml/2006/main">
                  <a:graphicData uri="http://schemas.microsoft.com/office/word/2010/wordprocessingShape">
                    <wps:wsp xmlns:wps="http://schemas.microsoft.com/office/word/2010/wordprocessingShape">
                      <wps:cNvSpPr txBox="1"/>
                      <wps:spPr>
                        <a:xfrm>
                          <a:off x="0" y="0"/>
                          <a:ext cx="2933065" cy="1075765"/>
                        </a:xfrm>
                        <a:prstGeom prst="rect">
                          <a:avLst/>
                        </a:prstGeom>
                        <a:solidFill>
                          <a:schemeClr val="lt1"/>
                        </a:solidFill>
                        <a:ln w="6350">
                          <a:solidFill>
                            <a:prstClr val="black"/>
                          </a:solidFill>
                        </a:ln>
                      </wps:spPr>
                      <wps:txbx>
                        <w:txbxContent>
                          <w:p w:rsidR="00E260FD" w:rsidP="00E260FD">
                            <w:pPr>
                              <w:jc w:val="both"/>
                              <w:rPr>
                                <w:sz w:val="18"/>
                                <w:szCs w:val="18"/>
                              </w:rPr>
                            </w:pPr>
                            <w:r>
                              <w:rPr>
                                <w:b/>
                                <w:sz w:val="24"/>
                                <w:szCs w:val="24"/>
                                <w:shd w:val="clear" w:color="auto" w:fill="FFC000" w:themeFill="accent4"/>
                              </w:rPr>
                              <w:t xml:space="preserve">(4) </w:t>
                            </w:r>
                            <w:r w:rsidRPr="00934EF3">
                              <w:rPr>
                                <w:b/>
                                <w:sz w:val="24"/>
                                <w:szCs w:val="24"/>
                                <w:shd w:val="clear" w:color="auto" w:fill="FFC000" w:themeFill="accent4"/>
                              </w:rPr>
                              <w:t>Grimsargh Green</w:t>
                            </w:r>
                            <w:r w:rsidR="00293627">
                              <w:rPr>
                                <w:sz w:val="18"/>
                                <w:szCs w:val="18"/>
                              </w:rPr>
                              <w:t xml:space="preserve"> – T</w:t>
                            </w:r>
                            <w:r>
                              <w:rPr>
                                <w:sz w:val="18"/>
                                <w:szCs w:val="18"/>
                              </w:rPr>
                              <w:t xml:space="preserve">he scheme </w:t>
                            </w:r>
                            <w:r w:rsidR="00293627">
                              <w:rPr>
                                <w:sz w:val="18"/>
                                <w:szCs w:val="18"/>
                              </w:rPr>
                              <w:t xml:space="preserve">to deliver a football pitch </w:t>
                            </w:r>
                            <w:r>
                              <w:rPr>
                                <w:sz w:val="18"/>
                                <w:szCs w:val="18"/>
                              </w:rPr>
                              <w:t>was programmed to complete in Q4 but further guidance received from the football Association recommends carrying out the work between April and September in order to maximise the benefits from the scheme.</w:t>
                            </w:r>
                          </w:p>
                          <w:p w:rsidR="00E260FD"/>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6" o:spid="_x0000_s1026" type="#_x0000_t202" style="width:230.95pt;height:84.7pt;margin-top:99.95pt;margin-left:335.2pt;mso-height-percent:0;mso-height-relative:margin;mso-width-percent:0;mso-width-relative:margin;mso-wrap-distance-bottom:0;mso-wrap-distance-left:9pt;mso-wrap-distance-right:9pt;mso-wrap-distance-top:0;mso-wrap-style:square;position:absolute;visibility:visible;v-text-anchor:top;z-index:251686912" fillcolor="white" strokeweight="0.5pt">
                <v:textbox>
                  <w:txbxContent>
                    <w:p w:rsidR="00E260FD" w:rsidP="00E260FD">
                      <w:pPr>
                        <w:jc w:val="both"/>
                        <w:rPr>
                          <w:sz w:val="18"/>
                          <w:szCs w:val="18"/>
                        </w:rPr>
                      </w:pPr>
                      <w:r>
                        <w:rPr>
                          <w:b/>
                          <w:sz w:val="24"/>
                          <w:szCs w:val="24"/>
                          <w:shd w:val="clear" w:color="auto" w:fill="FFC000" w:themeFill="accent4"/>
                        </w:rPr>
                        <w:t xml:space="preserve">(4) </w:t>
                      </w:r>
                      <w:r w:rsidRPr="00934EF3">
                        <w:rPr>
                          <w:b/>
                          <w:sz w:val="24"/>
                          <w:szCs w:val="24"/>
                          <w:shd w:val="clear" w:color="auto" w:fill="FFC000" w:themeFill="accent4"/>
                        </w:rPr>
                        <w:t>Grimsargh Green</w:t>
                      </w:r>
                      <w:r w:rsidR="00293627">
                        <w:rPr>
                          <w:sz w:val="18"/>
                          <w:szCs w:val="18"/>
                        </w:rPr>
                        <w:t xml:space="preserve"> – T</w:t>
                      </w:r>
                      <w:r>
                        <w:rPr>
                          <w:sz w:val="18"/>
                          <w:szCs w:val="18"/>
                        </w:rPr>
                        <w:t xml:space="preserve">he scheme </w:t>
                      </w:r>
                      <w:r w:rsidR="00293627">
                        <w:rPr>
                          <w:sz w:val="18"/>
                          <w:szCs w:val="18"/>
                        </w:rPr>
                        <w:t xml:space="preserve">to deliver a football pitch </w:t>
                      </w:r>
                      <w:r>
                        <w:rPr>
                          <w:sz w:val="18"/>
                          <w:szCs w:val="18"/>
                        </w:rPr>
                        <w:t>was programmed to complete in Q4 but further guidance received from the football Association recommends carrying out the work between April and September in order to maximise the benefits from the scheme.</w:t>
                      </w:r>
                    </w:p>
                    <w:p w:rsidR="00E260FD"/>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4375486</wp:posOffset>
                </wp:positionH>
                <wp:positionV relativeFrom="paragraph">
                  <wp:posOffset>2468693</wp:posOffset>
                </wp:positionV>
                <wp:extent cx="2808605" cy="1058134"/>
                <wp:effectExtent l="0" t="0" r="10795" b="27940"/>
                <wp:wrapNone/>
                <wp:docPr id="3" name="Rounded Rectangle 3"/>
                <wp:cNvGraphicFramePr/>
                <a:graphic xmlns:a="http://schemas.openxmlformats.org/drawingml/2006/main">
                  <a:graphicData uri="http://schemas.microsoft.com/office/word/2010/wordprocessingShape">
                    <wps:wsp xmlns:wps="http://schemas.microsoft.com/office/word/2010/wordprocessingShape">
                      <wps:cNvSpPr/>
                      <wps:spPr>
                        <a:xfrm>
                          <a:off x="0" y="0"/>
                          <a:ext cx="2808605" cy="1058134"/>
                        </a:xfrm>
                        <a:prstGeom prst="roundRect">
                          <a:avLst>
                            <a:gd name="adj" fmla="val 904"/>
                          </a:avLst>
                        </a:prstGeom>
                        <a:solidFill>
                          <a:sysClr val="window" lastClr="FFFFFF"/>
                        </a:solidFill>
                        <a:ln w="12700">
                          <a:solidFill>
                            <a:srgbClr val="5B9BD5"/>
                          </a:solidFill>
                          <a:miter lim="800000"/>
                        </a:ln>
                        <a:effectLst/>
                      </wps:spPr>
                      <wps:txbx>
                        <w:txbxContent>
                          <w:p w:rsidR="00E260FD" w:rsidRPr="00D00077" w:rsidP="00213DBE">
                            <w:pPr>
                              <w:jc w:val="both"/>
                              <w:rPr>
                                <w:rFonts w:cs="Arial"/>
                                <w:b/>
                                <w:shd w:val="clear" w:color="auto" w:fill="C5E0B3" w:themeFill="accent6" w:themeFillTint="66"/>
                              </w:rPr>
                            </w:pPr>
                            <w:r>
                              <w:rPr>
                                <w:rFonts w:cs="Arial"/>
                                <w:b/>
                                <w:shd w:val="clear" w:color="auto" w:fill="C5E0B3" w:themeFill="accent6" w:themeFillTint="66"/>
                              </w:rPr>
                              <w:t>(</w:t>
                            </w:r>
                            <w:r w:rsidRPr="00D00077">
                              <w:rPr>
                                <w:rFonts w:cs="Arial"/>
                                <w:b/>
                                <w:shd w:val="clear" w:color="auto" w:fill="C5E0B3" w:themeFill="accent6" w:themeFillTint="66"/>
                              </w:rPr>
                              <w:t xml:space="preserve">14) </w:t>
                            </w:r>
                            <w:r w:rsidRPr="00D00077">
                              <w:rPr>
                                <w:rFonts w:cs="Arial"/>
                                <w:b/>
                                <w:shd w:val="clear" w:color="auto" w:fill="C5E0B3" w:themeFill="accent6" w:themeFillTint="66"/>
                              </w:rPr>
                              <w:t>Eastway link road</w:t>
                            </w:r>
                            <w:r w:rsidRPr="00D00077" w:rsidR="00D00077">
                              <w:rPr>
                                <w:rFonts w:cs="Arial"/>
                                <w:b/>
                                <w:shd w:val="clear" w:color="auto" w:fill="C5E0B3" w:themeFill="accent6" w:themeFillTint="66"/>
                              </w:rPr>
                              <w:t xml:space="preserve"> </w:t>
                            </w:r>
                          </w:p>
                          <w:p w:rsidR="00D00077" w:rsidRPr="00ED4436" w:rsidP="00D00077">
                            <w:pPr>
                              <w:jc w:val="both"/>
                              <w:rPr>
                                <w:rFonts w:cs="Arial"/>
                                <w:sz w:val="18"/>
                                <w:szCs w:val="18"/>
                                <w:shd w:val="clear" w:color="auto" w:fill="C5E0B3" w:themeFill="accent6" w:themeFillTint="66"/>
                              </w:rPr>
                            </w:pPr>
                            <w:r w:rsidRPr="00ED4436">
                              <w:rPr>
                                <w:rFonts w:cs="Arial"/>
                                <w:sz w:val="18"/>
                                <w:szCs w:val="18"/>
                                <w:shd w:val="clear" w:color="auto" w:fill="FFFFFF" w:themeFill="background1"/>
                              </w:rPr>
                              <w:t>This scheme started on site on 29</w:t>
                            </w:r>
                            <w:r w:rsidRPr="00ED4436">
                              <w:rPr>
                                <w:rFonts w:cs="Arial"/>
                                <w:sz w:val="18"/>
                                <w:szCs w:val="18"/>
                                <w:shd w:val="clear" w:color="auto" w:fill="FFFFFF" w:themeFill="background1"/>
                                <w:vertAlign w:val="superscript"/>
                              </w:rPr>
                              <w:t>th</w:t>
                            </w:r>
                            <w:r w:rsidRPr="00ED4436">
                              <w:rPr>
                                <w:rFonts w:cs="Arial"/>
                                <w:sz w:val="18"/>
                                <w:szCs w:val="18"/>
                                <w:shd w:val="clear" w:color="auto" w:fill="FFFFFF" w:themeFill="background1"/>
                              </w:rPr>
                              <w:t xml:space="preserve"> April with enabling works.  The build programme is expected to complete by 26</w:t>
                            </w:r>
                            <w:r w:rsidRPr="00ED4436">
                              <w:rPr>
                                <w:rFonts w:cs="Arial"/>
                                <w:sz w:val="18"/>
                                <w:szCs w:val="18"/>
                                <w:shd w:val="clear" w:color="auto" w:fill="FFFFFF" w:themeFill="background1"/>
                                <w:vertAlign w:val="superscript"/>
                              </w:rPr>
                              <w:t>th</w:t>
                            </w:r>
                            <w:r w:rsidRPr="00ED4436">
                              <w:rPr>
                                <w:rFonts w:cs="Arial"/>
                                <w:sz w:val="18"/>
                                <w:szCs w:val="18"/>
                                <w:shd w:val="clear" w:color="auto" w:fill="FFFFFF" w:themeFill="background1"/>
                              </w:rPr>
                              <w:t xml:space="preserve"> November 2019 with the D'Urton lane section completed on 2</w:t>
                            </w:r>
                            <w:r w:rsidRPr="00ED4436">
                              <w:rPr>
                                <w:rFonts w:cs="Arial"/>
                                <w:sz w:val="18"/>
                                <w:szCs w:val="18"/>
                                <w:shd w:val="clear" w:color="auto" w:fill="FFFFFF" w:themeFill="background1"/>
                                <w:vertAlign w:val="superscript"/>
                              </w:rPr>
                              <w:t>nd</w:t>
                            </w:r>
                            <w:r w:rsidRPr="00ED4436">
                              <w:rPr>
                                <w:rFonts w:cs="Arial"/>
                                <w:sz w:val="18"/>
                                <w:szCs w:val="18"/>
                                <w:shd w:val="clear" w:color="auto" w:fill="FFFFFF" w:themeFill="background1"/>
                              </w:rPr>
                              <w:t xml:space="preserve"> September.</w:t>
                            </w:r>
                          </w:p>
                          <w:p w:rsidR="00E260FD" w:rsidP="00213DBE">
                            <w:pPr>
                              <w:jc w:val="both"/>
                              <w:rPr>
                                <w:rFonts w:cs="Arial"/>
                                <w:b/>
                                <w:shd w:val="clear" w:color="auto" w:fill="C5E0B3" w:themeFill="accent6" w:themeFillTint="66"/>
                              </w:rPr>
                            </w:pPr>
                          </w:p>
                          <w:p w:rsidR="00E260FD" w:rsidP="00213DBE">
                            <w:pPr>
                              <w:jc w:val="both"/>
                              <w:rPr>
                                <w:rFonts w:cs="Arial"/>
                                <w:b/>
                                <w:shd w:val="clear" w:color="auto" w:fill="C5E0B3" w:themeFill="accent6" w:themeFillTint="66"/>
                              </w:rPr>
                            </w:pPr>
                          </w:p>
                          <w:p w:rsidR="00E260FD" w:rsidP="00213DBE">
                            <w:pPr>
                              <w:jc w:val="both"/>
                              <w:rPr>
                                <w:rFonts w:cs="Arial"/>
                                <w:b/>
                                <w:shd w:val="clear" w:color="auto" w:fill="C5E0B3" w:themeFill="accent6" w:themeFillTint="66"/>
                              </w:rPr>
                            </w:pPr>
                          </w:p>
                          <w:p w:rsidR="00E260FD" w:rsidP="00E260FD">
                            <w:pPr>
                              <w:jc w:val="both"/>
                              <w:rPr>
                                <w:rFonts w:cs="Arial"/>
                                <w:b/>
                                <w:shd w:val="clear" w:color="auto" w:fill="C5E0B3" w:themeFill="accent6" w:themeFillTint="66"/>
                              </w:rPr>
                            </w:pPr>
                          </w:p>
                          <w:p w:rsidR="00E260FD" w:rsidP="00E260FD">
                            <w:pPr>
                              <w:jc w:val="both"/>
                              <w:rPr>
                                <w:rFonts w:cs="Arial"/>
                                <w:b/>
                                <w:shd w:val="clear" w:color="auto" w:fill="C5E0B3" w:themeFill="accent6" w:themeFillTint="66"/>
                              </w:rPr>
                            </w:pPr>
                          </w:p>
                          <w:p w:rsidR="00E260FD" w:rsidP="00E260FD">
                            <w:pPr>
                              <w:jc w:val="both"/>
                              <w:rPr>
                                <w:rFonts w:cs="Arial"/>
                                <w:b/>
                                <w:shd w:val="clear" w:color="auto" w:fill="C5E0B3" w:themeFill="accent6" w:themeFillTint="66"/>
                              </w:rPr>
                            </w:pPr>
                          </w:p>
                          <w:p w:rsidR="00E260FD" w:rsidP="00BD7A64">
                            <w:pPr>
                              <w:jc w:val="both"/>
                              <w:rPr>
                                <w:b/>
                                <w:shd w:val="clear" w:color="auto" w:fill="C5E0B3" w:themeFill="accent6" w:themeFillTint="66"/>
                              </w:rPr>
                            </w:pPr>
                          </w:p>
                          <w:p w:rsidR="00E260FD" w:rsidP="00BD7A64">
                            <w:pPr>
                              <w:jc w:val="both"/>
                              <w:rPr>
                                <w:b/>
                                <w:shd w:val="clear" w:color="auto" w:fill="C5E0B3" w:themeFill="accent6" w:themeFillTint="66"/>
                              </w:rPr>
                            </w:pPr>
                          </w:p>
                          <w:p w:rsidR="00E260FD" w:rsidP="00BD7A64">
                            <w:pPr>
                              <w:jc w:val="both"/>
                              <w:rPr>
                                <w:b/>
                                <w:shd w:val="clear" w:color="auto" w:fill="C5E0B3" w:themeFill="accent6" w:themeFillTint="66"/>
                              </w:rPr>
                            </w:pPr>
                          </w:p>
                          <w:p w:rsidR="00E260FD" w:rsidP="00BD7A64">
                            <w:pPr>
                              <w:jc w:val="both"/>
                              <w:rPr>
                                <w:b/>
                                <w:shd w:val="clear" w:color="auto" w:fill="C5E0B3" w:themeFill="accent6" w:themeFillTint="66"/>
                              </w:rPr>
                            </w:pPr>
                          </w:p>
                          <w:p w:rsidR="00E260FD" w:rsidP="00BD7A64">
                            <w:pPr>
                              <w:jc w:val="both"/>
                              <w:rPr>
                                <w:b/>
                                <w:shd w:val="clear" w:color="auto" w:fill="C5E0B3" w:themeFill="accent6" w:themeFillTint="66"/>
                              </w:rPr>
                            </w:pPr>
                          </w:p>
                          <w:p w:rsidR="00E260FD">
                            <w:pPr>
                              <w:jc w:val="both"/>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ounded Rectangle 3" o:spid="_x0000_s1027" style="width:221.15pt;height:83.3pt;margin-top:194.4pt;margin-left:344.55pt;mso-height-percent:0;mso-height-relative:margin;mso-width-percent:0;mso-width-relative:margin;mso-wrap-distance-bottom:0;mso-wrap-distance-left:9pt;mso-wrap-distance-right:9pt;mso-wrap-distance-top:0;mso-wrap-style:square;position:absolute;visibility:visible;v-text-anchor:top;z-index:251661312" arcsize="592f" fillcolor="window" strokecolor="#5b9bd5" strokeweight="1pt">
                <v:stroke joinstyle="miter"/>
                <v:textbox>
                  <w:txbxContent>
                    <w:p w:rsidR="00E260FD" w:rsidRPr="00D00077" w:rsidP="00213DBE">
                      <w:pPr>
                        <w:jc w:val="both"/>
                        <w:rPr>
                          <w:rFonts w:cs="Arial"/>
                          <w:b/>
                          <w:shd w:val="clear" w:color="auto" w:fill="C5E0B3" w:themeFill="accent6" w:themeFillTint="66"/>
                        </w:rPr>
                      </w:pPr>
                      <w:r>
                        <w:rPr>
                          <w:rFonts w:cs="Arial"/>
                          <w:b/>
                          <w:shd w:val="clear" w:color="auto" w:fill="C5E0B3" w:themeFill="accent6" w:themeFillTint="66"/>
                        </w:rPr>
                        <w:t>(</w:t>
                      </w:r>
                      <w:r w:rsidRPr="00D00077">
                        <w:rPr>
                          <w:rFonts w:cs="Arial"/>
                          <w:b/>
                          <w:shd w:val="clear" w:color="auto" w:fill="C5E0B3" w:themeFill="accent6" w:themeFillTint="66"/>
                        </w:rPr>
                        <w:t xml:space="preserve">14) </w:t>
                      </w:r>
                      <w:r w:rsidRPr="00D00077">
                        <w:rPr>
                          <w:rFonts w:cs="Arial"/>
                          <w:b/>
                          <w:shd w:val="clear" w:color="auto" w:fill="C5E0B3" w:themeFill="accent6" w:themeFillTint="66"/>
                        </w:rPr>
                        <w:t>Eastway link road</w:t>
                      </w:r>
                      <w:r w:rsidRPr="00D00077" w:rsidR="00D00077">
                        <w:rPr>
                          <w:rFonts w:cs="Arial"/>
                          <w:b/>
                          <w:shd w:val="clear" w:color="auto" w:fill="C5E0B3" w:themeFill="accent6" w:themeFillTint="66"/>
                        </w:rPr>
                        <w:t xml:space="preserve"> </w:t>
                      </w:r>
                    </w:p>
                    <w:p w:rsidR="00D00077" w:rsidRPr="00ED4436" w:rsidP="00D00077">
                      <w:pPr>
                        <w:jc w:val="both"/>
                        <w:rPr>
                          <w:rFonts w:cs="Arial"/>
                          <w:sz w:val="18"/>
                          <w:szCs w:val="18"/>
                          <w:shd w:val="clear" w:color="auto" w:fill="C5E0B3" w:themeFill="accent6" w:themeFillTint="66"/>
                        </w:rPr>
                      </w:pPr>
                      <w:r w:rsidRPr="00ED4436">
                        <w:rPr>
                          <w:rFonts w:cs="Arial"/>
                          <w:sz w:val="18"/>
                          <w:szCs w:val="18"/>
                          <w:shd w:val="clear" w:color="auto" w:fill="FFFFFF" w:themeFill="background1"/>
                        </w:rPr>
                        <w:t>This scheme started on site on 29</w:t>
                      </w:r>
                      <w:r w:rsidRPr="00ED4436">
                        <w:rPr>
                          <w:rFonts w:cs="Arial"/>
                          <w:sz w:val="18"/>
                          <w:szCs w:val="18"/>
                          <w:shd w:val="clear" w:color="auto" w:fill="FFFFFF" w:themeFill="background1"/>
                          <w:vertAlign w:val="superscript"/>
                        </w:rPr>
                        <w:t>th</w:t>
                      </w:r>
                      <w:r w:rsidRPr="00ED4436">
                        <w:rPr>
                          <w:rFonts w:cs="Arial"/>
                          <w:sz w:val="18"/>
                          <w:szCs w:val="18"/>
                          <w:shd w:val="clear" w:color="auto" w:fill="FFFFFF" w:themeFill="background1"/>
                        </w:rPr>
                        <w:t xml:space="preserve"> April with enabling works.  The build programme is expected to complete by 26</w:t>
                      </w:r>
                      <w:r w:rsidRPr="00ED4436">
                        <w:rPr>
                          <w:rFonts w:cs="Arial"/>
                          <w:sz w:val="18"/>
                          <w:szCs w:val="18"/>
                          <w:shd w:val="clear" w:color="auto" w:fill="FFFFFF" w:themeFill="background1"/>
                          <w:vertAlign w:val="superscript"/>
                        </w:rPr>
                        <w:t>th</w:t>
                      </w:r>
                      <w:r w:rsidRPr="00ED4436">
                        <w:rPr>
                          <w:rFonts w:cs="Arial"/>
                          <w:sz w:val="18"/>
                          <w:szCs w:val="18"/>
                          <w:shd w:val="clear" w:color="auto" w:fill="FFFFFF" w:themeFill="background1"/>
                        </w:rPr>
                        <w:t xml:space="preserve"> November 2019 with the D'Urton lane section completed on 2</w:t>
                      </w:r>
                      <w:r w:rsidRPr="00ED4436">
                        <w:rPr>
                          <w:rFonts w:cs="Arial"/>
                          <w:sz w:val="18"/>
                          <w:szCs w:val="18"/>
                          <w:shd w:val="clear" w:color="auto" w:fill="FFFFFF" w:themeFill="background1"/>
                          <w:vertAlign w:val="superscript"/>
                        </w:rPr>
                        <w:t>nd</w:t>
                      </w:r>
                      <w:r w:rsidRPr="00ED4436">
                        <w:rPr>
                          <w:rFonts w:cs="Arial"/>
                          <w:sz w:val="18"/>
                          <w:szCs w:val="18"/>
                          <w:shd w:val="clear" w:color="auto" w:fill="FFFFFF" w:themeFill="background1"/>
                        </w:rPr>
                        <w:t xml:space="preserve"> September.</w:t>
                      </w:r>
                    </w:p>
                    <w:p w:rsidR="00E260FD" w:rsidP="00213DBE">
                      <w:pPr>
                        <w:jc w:val="both"/>
                        <w:rPr>
                          <w:rFonts w:cs="Arial"/>
                          <w:b/>
                          <w:shd w:val="clear" w:color="auto" w:fill="C5E0B3" w:themeFill="accent6" w:themeFillTint="66"/>
                        </w:rPr>
                      </w:pPr>
                    </w:p>
                    <w:p w:rsidR="00E260FD" w:rsidP="00213DBE">
                      <w:pPr>
                        <w:jc w:val="both"/>
                        <w:rPr>
                          <w:rFonts w:cs="Arial"/>
                          <w:b/>
                          <w:shd w:val="clear" w:color="auto" w:fill="C5E0B3" w:themeFill="accent6" w:themeFillTint="66"/>
                        </w:rPr>
                      </w:pPr>
                    </w:p>
                    <w:p w:rsidR="00E260FD" w:rsidP="00213DBE">
                      <w:pPr>
                        <w:jc w:val="both"/>
                        <w:rPr>
                          <w:rFonts w:cs="Arial"/>
                          <w:b/>
                          <w:shd w:val="clear" w:color="auto" w:fill="C5E0B3" w:themeFill="accent6" w:themeFillTint="66"/>
                        </w:rPr>
                      </w:pPr>
                    </w:p>
                    <w:p w:rsidR="00E260FD" w:rsidP="00E260FD">
                      <w:pPr>
                        <w:jc w:val="both"/>
                        <w:rPr>
                          <w:rFonts w:cs="Arial"/>
                          <w:b/>
                          <w:shd w:val="clear" w:color="auto" w:fill="C5E0B3" w:themeFill="accent6" w:themeFillTint="66"/>
                        </w:rPr>
                      </w:pPr>
                    </w:p>
                    <w:p w:rsidR="00E260FD" w:rsidP="00E260FD">
                      <w:pPr>
                        <w:jc w:val="both"/>
                        <w:rPr>
                          <w:rFonts w:cs="Arial"/>
                          <w:b/>
                          <w:shd w:val="clear" w:color="auto" w:fill="C5E0B3" w:themeFill="accent6" w:themeFillTint="66"/>
                        </w:rPr>
                      </w:pPr>
                    </w:p>
                    <w:p w:rsidR="00E260FD" w:rsidP="00E260FD">
                      <w:pPr>
                        <w:jc w:val="both"/>
                        <w:rPr>
                          <w:rFonts w:cs="Arial"/>
                          <w:b/>
                          <w:shd w:val="clear" w:color="auto" w:fill="C5E0B3" w:themeFill="accent6" w:themeFillTint="66"/>
                        </w:rPr>
                      </w:pPr>
                    </w:p>
                    <w:p w:rsidR="00E260FD" w:rsidP="00BD7A64">
                      <w:pPr>
                        <w:jc w:val="both"/>
                        <w:rPr>
                          <w:b/>
                          <w:shd w:val="clear" w:color="auto" w:fill="C5E0B3" w:themeFill="accent6" w:themeFillTint="66"/>
                        </w:rPr>
                      </w:pPr>
                    </w:p>
                    <w:p w:rsidR="00E260FD" w:rsidP="00BD7A64">
                      <w:pPr>
                        <w:jc w:val="both"/>
                        <w:rPr>
                          <w:b/>
                          <w:shd w:val="clear" w:color="auto" w:fill="C5E0B3" w:themeFill="accent6" w:themeFillTint="66"/>
                        </w:rPr>
                      </w:pPr>
                    </w:p>
                    <w:p w:rsidR="00E260FD" w:rsidP="00BD7A64">
                      <w:pPr>
                        <w:jc w:val="both"/>
                        <w:rPr>
                          <w:b/>
                          <w:shd w:val="clear" w:color="auto" w:fill="C5E0B3" w:themeFill="accent6" w:themeFillTint="66"/>
                        </w:rPr>
                      </w:pPr>
                    </w:p>
                    <w:p w:rsidR="00E260FD" w:rsidP="00BD7A64">
                      <w:pPr>
                        <w:jc w:val="both"/>
                        <w:rPr>
                          <w:b/>
                          <w:shd w:val="clear" w:color="auto" w:fill="C5E0B3" w:themeFill="accent6" w:themeFillTint="66"/>
                        </w:rPr>
                      </w:pPr>
                    </w:p>
                    <w:p w:rsidR="00E260FD" w:rsidP="00BD7A64">
                      <w:pPr>
                        <w:jc w:val="both"/>
                        <w:rPr>
                          <w:b/>
                          <w:shd w:val="clear" w:color="auto" w:fill="C5E0B3" w:themeFill="accent6" w:themeFillTint="66"/>
                        </w:rPr>
                      </w:pPr>
                    </w:p>
                    <w:p w:rsidR="00E260FD">
                      <w:pPr>
                        <w:jc w:val="both"/>
                      </w:pPr>
                    </w:p>
                  </w:txbxContent>
                </v:textbox>
              </v:roundrect>
            </w:pict>
          </mc:Fallback>
        </mc:AlternateContent>
      </w:r>
      <w:r w:rsidR="00516BEB">
        <w:rPr>
          <w:noProof/>
          <w:lang w:eastAsia="en-GB"/>
        </w:rPr>
        <mc:AlternateContent>
          <mc:Choice Requires="wps">
            <w:drawing>
              <wp:anchor distT="0" distB="0" distL="114300" distR="114300" simplePos="0" relativeHeight="251675648" behindDoc="0" locked="0" layoutInCell="1" allowOverlap="1">
                <wp:simplePos x="0" y="0"/>
                <wp:positionH relativeFrom="column">
                  <wp:posOffset>-291007</wp:posOffset>
                </wp:positionH>
                <wp:positionV relativeFrom="paragraph">
                  <wp:posOffset>1152170</wp:posOffset>
                </wp:positionV>
                <wp:extent cx="4358005" cy="1318161"/>
                <wp:effectExtent l="0" t="0" r="23495" b="15875"/>
                <wp:wrapNone/>
                <wp:docPr id="1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4358005" cy="1318161"/>
                        </a:xfrm>
                        <a:prstGeom prst="rect">
                          <a:avLst/>
                        </a:prstGeom>
                        <a:solidFill>
                          <a:schemeClr val="lt1"/>
                        </a:solidFill>
                        <a:ln w="6350">
                          <a:solidFill>
                            <a:prstClr val="black"/>
                          </a:solidFill>
                        </a:ln>
                      </wps:spPr>
                      <wps:txbx>
                        <w:txbxContent>
                          <w:p w:rsidR="007856D8" w:rsidRPr="0004148C" w:rsidP="007856D8">
                            <w:pPr>
                              <w:shd w:val="clear" w:color="auto" w:fill="A8D08D" w:themeFill="accent6" w:themeFillTint="99"/>
                              <w:spacing w:after="0" w:line="240" w:lineRule="auto"/>
                              <w:jc w:val="both"/>
                              <w:rPr>
                                <w:b/>
                              </w:rPr>
                            </w:pPr>
                            <w:r>
                              <w:rPr>
                                <w:b/>
                                <w:shd w:val="clear" w:color="auto" w:fill="A8D08D" w:themeFill="accent6" w:themeFillTint="99"/>
                              </w:rPr>
                              <w:t xml:space="preserve"> (1 )</w:t>
                            </w:r>
                            <w:r w:rsidRPr="00D94963">
                              <w:rPr>
                                <w:b/>
                                <w:shd w:val="clear" w:color="auto" w:fill="A8D08D" w:themeFill="accent6" w:themeFillTint="99"/>
                              </w:rPr>
                              <w:t>Preston Western Distributor (PWD) and East West Link Road (EWLR)</w:t>
                            </w:r>
                            <w:r w:rsidRPr="005F1200">
                              <w:rPr>
                                <w:b/>
                                <w:shd w:val="clear" w:color="auto" w:fill="FFC000" w:themeFill="accent4"/>
                              </w:rPr>
                              <w:t xml:space="preserve"> </w:t>
                            </w:r>
                          </w:p>
                          <w:p w:rsidR="007856D8" w:rsidP="007856D8">
                            <w:pPr>
                              <w:spacing w:after="0" w:line="240" w:lineRule="auto"/>
                              <w:jc w:val="both"/>
                              <w:rPr>
                                <w:sz w:val="18"/>
                                <w:szCs w:val="18"/>
                              </w:rPr>
                            </w:pPr>
                          </w:p>
                          <w:p w:rsidR="007856D8" w:rsidRPr="00BF4A10" w:rsidP="007856D8">
                            <w:pPr>
                              <w:jc w:val="both"/>
                              <w:rPr>
                                <w:sz w:val="18"/>
                                <w:szCs w:val="18"/>
                              </w:rPr>
                            </w:pPr>
                            <w:r>
                              <w:rPr>
                                <w:rFonts w:cs="Arial"/>
                                <w:sz w:val="18"/>
                                <w:szCs w:val="18"/>
                              </w:rPr>
                              <w:t>Lancashire County C</w:t>
                            </w:r>
                            <w:r>
                              <w:rPr>
                                <w:rFonts w:cs="Arial"/>
                                <w:sz w:val="18"/>
                                <w:szCs w:val="18"/>
                              </w:rPr>
                              <w:t>ouncil cabinet formally agreed to support the commitment made by the City Deal Executive to fun</w:t>
                            </w:r>
                            <w:r w:rsidR="00281F48">
                              <w:rPr>
                                <w:rFonts w:cs="Arial"/>
                                <w:sz w:val="18"/>
                                <w:szCs w:val="18"/>
                              </w:rPr>
                              <w:t>d</w:t>
                            </w:r>
                            <w:r>
                              <w:rPr>
                                <w:rFonts w:cs="Arial"/>
                                <w:sz w:val="18"/>
                                <w:szCs w:val="18"/>
                              </w:rPr>
                              <w:t xml:space="preserve"> the local contribution of the North West Roads programme subject to the full approval of the final business case by the LEP and Dft to release the government funding – Submission of full business case for approval of release of funds by the LEP is on 26</w:t>
                            </w:r>
                            <w:r w:rsidRPr="00CE10EB">
                              <w:rPr>
                                <w:rFonts w:cs="Arial"/>
                                <w:sz w:val="18"/>
                                <w:szCs w:val="18"/>
                                <w:vertAlign w:val="superscript"/>
                              </w:rPr>
                              <w:t>th</w:t>
                            </w:r>
                            <w:r>
                              <w:rPr>
                                <w:rFonts w:cs="Arial"/>
                                <w:sz w:val="18"/>
                                <w:szCs w:val="18"/>
                              </w:rPr>
                              <w:t xml:space="preserve"> June 2019 followed by the DFT within 8 weeks.  The decision notice for the PWD CPO has now been confirmed by the Secretary of state.</w:t>
                            </w:r>
                          </w:p>
                          <w:p w:rsidR="007856D8"/>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343.15pt;height:103.8pt;margin-top:90.7pt;margin-left:-22.9pt;mso-height-percent:0;mso-height-relative:margin;mso-width-percent:0;mso-width-relative:margin;mso-wrap-distance-bottom:0;mso-wrap-distance-left:9pt;mso-wrap-distance-right:9pt;mso-wrap-distance-top:0;mso-wrap-style:square;position:absolute;visibility:visible;v-text-anchor:top;z-index:251676672" fillcolor="white" strokeweight="0.5pt">
                <v:textbox>
                  <w:txbxContent>
                    <w:p w:rsidR="007856D8" w:rsidRPr="0004148C" w:rsidP="007856D8">
                      <w:pPr>
                        <w:shd w:val="clear" w:color="auto" w:fill="A8D08D" w:themeFill="accent6" w:themeFillTint="99"/>
                        <w:spacing w:after="0" w:line="240" w:lineRule="auto"/>
                        <w:jc w:val="both"/>
                        <w:rPr>
                          <w:b/>
                        </w:rPr>
                      </w:pPr>
                      <w:r>
                        <w:rPr>
                          <w:b/>
                          <w:shd w:val="clear" w:color="auto" w:fill="A8D08D" w:themeFill="accent6" w:themeFillTint="99"/>
                        </w:rPr>
                        <w:t xml:space="preserve"> (1 )</w:t>
                      </w:r>
                      <w:r w:rsidRPr="00D94963">
                        <w:rPr>
                          <w:b/>
                          <w:shd w:val="clear" w:color="auto" w:fill="A8D08D" w:themeFill="accent6" w:themeFillTint="99"/>
                        </w:rPr>
                        <w:t>Preston Western Distributor (PWD) and East West Link Road (EWLR)</w:t>
                      </w:r>
                      <w:r w:rsidRPr="005F1200">
                        <w:rPr>
                          <w:b/>
                          <w:shd w:val="clear" w:color="auto" w:fill="FFC000" w:themeFill="accent4"/>
                        </w:rPr>
                        <w:t xml:space="preserve"> </w:t>
                      </w:r>
                    </w:p>
                    <w:p w:rsidR="007856D8" w:rsidP="007856D8">
                      <w:pPr>
                        <w:spacing w:after="0" w:line="240" w:lineRule="auto"/>
                        <w:jc w:val="both"/>
                        <w:rPr>
                          <w:sz w:val="18"/>
                          <w:szCs w:val="18"/>
                        </w:rPr>
                      </w:pPr>
                    </w:p>
                    <w:p w:rsidR="007856D8" w:rsidRPr="00BF4A10" w:rsidP="007856D8">
                      <w:pPr>
                        <w:jc w:val="both"/>
                        <w:rPr>
                          <w:sz w:val="18"/>
                          <w:szCs w:val="18"/>
                        </w:rPr>
                      </w:pPr>
                      <w:r>
                        <w:rPr>
                          <w:rFonts w:cs="Arial"/>
                          <w:sz w:val="18"/>
                          <w:szCs w:val="18"/>
                        </w:rPr>
                        <w:t>Lancashire County C</w:t>
                      </w:r>
                      <w:r>
                        <w:rPr>
                          <w:rFonts w:cs="Arial"/>
                          <w:sz w:val="18"/>
                          <w:szCs w:val="18"/>
                        </w:rPr>
                        <w:t>ouncil cabinet formally agreed to support the commitment made by the City Deal Executive to fun</w:t>
                      </w:r>
                      <w:r w:rsidR="00281F48">
                        <w:rPr>
                          <w:rFonts w:cs="Arial"/>
                          <w:sz w:val="18"/>
                          <w:szCs w:val="18"/>
                        </w:rPr>
                        <w:t>d</w:t>
                      </w:r>
                      <w:r>
                        <w:rPr>
                          <w:rFonts w:cs="Arial"/>
                          <w:sz w:val="18"/>
                          <w:szCs w:val="18"/>
                        </w:rPr>
                        <w:t xml:space="preserve"> the local contribution of the North West Roads programme subject to the full approval of the final business case by the LEP and Dft to release the government funding – Submission of full business case for approval of release of funds by the LEP is on 26</w:t>
                      </w:r>
                      <w:r w:rsidRPr="00CE10EB">
                        <w:rPr>
                          <w:rFonts w:cs="Arial"/>
                          <w:sz w:val="18"/>
                          <w:szCs w:val="18"/>
                          <w:vertAlign w:val="superscript"/>
                        </w:rPr>
                        <w:t>th</w:t>
                      </w:r>
                      <w:r>
                        <w:rPr>
                          <w:rFonts w:cs="Arial"/>
                          <w:sz w:val="18"/>
                          <w:szCs w:val="18"/>
                        </w:rPr>
                        <w:t xml:space="preserve"> June 2019 followed by the DFT within 8 weeks.  The decision notice for the PWD CPO has now been confirmed by the Secretary of state.</w:t>
                      </w:r>
                    </w:p>
                    <w:p w:rsidR="007856D8"/>
                  </w:txbxContent>
                </v:textbox>
              </v:shape>
            </w:pict>
          </mc:Fallback>
        </mc:AlternateContent>
      </w:r>
      <w:r w:rsidR="00516BEB">
        <w:rPr>
          <w:noProof/>
          <w:lang w:eastAsia="en-GB"/>
        </w:rPr>
        <mc:AlternateContent>
          <mc:Choice Requires="wps">
            <w:drawing>
              <wp:anchor distT="0" distB="0" distL="114300" distR="114300" simplePos="0" relativeHeight="251692032" behindDoc="0" locked="0" layoutInCell="1" allowOverlap="1">
                <wp:simplePos x="0" y="0"/>
                <wp:positionH relativeFrom="column">
                  <wp:posOffset>-284332</wp:posOffset>
                </wp:positionH>
                <wp:positionV relativeFrom="paragraph">
                  <wp:posOffset>2594403</wp:posOffset>
                </wp:positionV>
                <wp:extent cx="4417126" cy="736270"/>
                <wp:effectExtent l="0" t="0" r="21590" b="26035"/>
                <wp:wrapNone/>
                <wp:docPr id="19" name="Text Box 19"/>
                <wp:cNvGraphicFramePr/>
                <a:graphic xmlns:a="http://schemas.openxmlformats.org/drawingml/2006/main">
                  <a:graphicData uri="http://schemas.microsoft.com/office/word/2010/wordprocessingShape">
                    <wps:wsp xmlns:wps="http://schemas.microsoft.com/office/word/2010/wordprocessingShape">
                      <wps:cNvSpPr txBox="1"/>
                      <wps:spPr>
                        <a:xfrm>
                          <a:off x="0" y="0"/>
                          <a:ext cx="4417126" cy="736270"/>
                        </a:xfrm>
                        <a:prstGeom prst="rect">
                          <a:avLst/>
                        </a:prstGeom>
                        <a:solidFill>
                          <a:schemeClr val="lt1"/>
                        </a:solidFill>
                        <a:ln w="6350">
                          <a:solidFill>
                            <a:prstClr val="black"/>
                          </a:solidFill>
                        </a:ln>
                      </wps:spPr>
                      <wps:txbx>
                        <w:txbxContent>
                          <w:p w:rsidR="00E260FD" w:rsidRPr="00286611" w:rsidP="00E260FD">
                            <w:pPr>
                              <w:shd w:val="clear" w:color="auto" w:fill="FFC000" w:themeFill="accent4"/>
                              <w:jc w:val="both"/>
                              <w:rPr>
                                <w:b/>
                              </w:rPr>
                            </w:pPr>
                            <w:r>
                              <w:rPr>
                                <w:b/>
                              </w:rPr>
                              <w:t>(5)</w:t>
                            </w:r>
                            <w:r w:rsidRPr="00286611">
                              <w:rPr>
                                <w:b/>
                              </w:rPr>
                              <w:t>Cottam to Preston cycle improvements</w:t>
                            </w:r>
                          </w:p>
                          <w:p w:rsidR="00E260FD" w:rsidP="00E260FD">
                            <w:pPr>
                              <w:jc w:val="both"/>
                              <w:rPr>
                                <w:sz w:val="18"/>
                                <w:szCs w:val="18"/>
                              </w:rPr>
                            </w:pPr>
                            <w:r>
                              <w:rPr>
                                <w:sz w:val="18"/>
                                <w:szCs w:val="18"/>
                              </w:rPr>
                              <w:t>The scheme is now pro</w:t>
                            </w:r>
                            <w:r w:rsidR="00293627">
                              <w:rPr>
                                <w:sz w:val="18"/>
                                <w:szCs w:val="18"/>
                              </w:rPr>
                              <w:t>gressing without any issues – a design has now been approved and delivery plan is being developed.</w:t>
                            </w:r>
                          </w:p>
                          <w:p w:rsidR="00E260FD"/>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width:347.8pt;height:57.95pt;margin-top:204.3pt;margin-left:-22.4pt;mso-height-percent:0;mso-height-relative:margin;mso-width-percent:0;mso-width-relative:margin;mso-wrap-distance-bottom:0;mso-wrap-distance-left:9pt;mso-wrap-distance-right:9pt;mso-wrap-distance-top:0;mso-wrap-style:square;position:absolute;visibility:visible;v-text-anchor:top;z-index:251693056" fillcolor="white" strokeweight="0.5pt">
                <v:textbox>
                  <w:txbxContent>
                    <w:p w:rsidR="00E260FD" w:rsidRPr="00286611" w:rsidP="00E260FD">
                      <w:pPr>
                        <w:shd w:val="clear" w:color="auto" w:fill="FFC000" w:themeFill="accent4"/>
                        <w:jc w:val="both"/>
                        <w:rPr>
                          <w:b/>
                        </w:rPr>
                      </w:pPr>
                      <w:r>
                        <w:rPr>
                          <w:b/>
                        </w:rPr>
                        <w:t>(5)</w:t>
                      </w:r>
                      <w:r w:rsidRPr="00286611">
                        <w:rPr>
                          <w:b/>
                        </w:rPr>
                        <w:t>Cottam to Preston cycle improvements</w:t>
                      </w:r>
                    </w:p>
                    <w:p w:rsidR="00E260FD" w:rsidP="00E260FD">
                      <w:pPr>
                        <w:jc w:val="both"/>
                        <w:rPr>
                          <w:sz w:val="18"/>
                          <w:szCs w:val="18"/>
                        </w:rPr>
                      </w:pPr>
                      <w:r>
                        <w:rPr>
                          <w:sz w:val="18"/>
                          <w:szCs w:val="18"/>
                        </w:rPr>
                        <w:t>The scheme is now pro</w:t>
                      </w:r>
                      <w:r w:rsidR="00293627">
                        <w:rPr>
                          <w:sz w:val="18"/>
                          <w:szCs w:val="18"/>
                        </w:rPr>
                        <w:t>gressing without any issues – a design has now been approved and delivery plan is being developed.</w:t>
                      </w:r>
                    </w:p>
                    <w:p w:rsidR="00E260FD"/>
                  </w:txbxContent>
                </v:textbox>
              </v:shape>
            </w:pict>
          </mc:Fallback>
        </mc:AlternateContent>
      </w:r>
      <w:r w:rsidR="00516BEB">
        <w:rPr>
          <w:noProof/>
          <w:lang w:eastAsia="en-GB"/>
        </w:rPr>
        <mc:AlternateContent>
          <mc:Choice Requires="wps">
            <w:drawing>
              <wp:anchor distT="0" distB="0" distL="114300" distR="114300" simplePos="0" relativeHeight="251677696" behindDoc="0" locked="0" layoutInCell="1" allowOverlap="1">
                <wp:simplePos x="0" y="0"/>
                <wp:positionH relativeFrom="column">
                  <wp:posOffset>-287980</wp:posOffset>
                </wp:positionH>
                <wp:positionV relativeFrom="paragraph">
                  <wp:posOffset>3474794</wp:posOffset>
                </wp:positionV>
                <wp:extent cx="4381500" cy="1401288"/>
                <wp:effectExtent l="0" t="0" r="19050" b="27940"/>
                <wp:wrapNone/>
                <wp:docPr id="1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4381500" cy="1401288"/>
                        </a:xfrm>
                        <a:prstGeom prst="rect">
                          <a:avLst/>
                        </a:prstGeom>
                        <a:solidFill>
                          <a:schemeClr val="lt1"/>
                        </a:solidFill>
                        <a:ln w="6350">
                          <a:solidFill>
                            <a:prstClr val="black"/>
                          </a:solidFill>
                        </a:ln>
                      </wps:spPr>
                      <wps:txbx>
                        <w:txbxContent>
                          <w:p w:rsidR="007856D8" w:rsidRPr="00217254" w:rsidP="007856D8">
                            <w:pPr>
                              <w:spacing w:after="0" w:line="240" w:lineRule="auto"/>
                              <w:jc w:val="both"/>
                              <w:rPr>
                                <w:b/>
                                <w:sz w:val="18"/>
                                <w:szCs w:val="18"/>
                              </w:rPr>
                            </w:pPr>
                            <w:r>
                              <w:rPr>
                                <w:b/>
                                <w:shd w:val="clear" w:color="auto" w:fill="C5E0B3" w:themeFill="accent6" w:themeFillTint="66"/>
                              </w:rPr>
                              <w:t xml:space="preserve">(3) </w:t>
                            </w:r>
                            <w:r w:rsidRPr="001E61A1">
                              <w:rPr>
                                <w:b/>
                                <w:shd w:val="clear" w:color="auto" w:fill="C5E0B3" w:themeFill="accent6" w:themeFillTint="66"/>
                              </w:rPr>
                              <w:t>Hutton/Higher Penwortham/City Centre corridor</w:t>
                            </w:r>
                            <w:r>
                              <w:rPr>
                                <w:b/>
                              </w:rPr>
                              <w:t xml:space="preserve"> – works related to planning condition</w:t>
                            </w:r>
                          </w:p>
                          <w:p w:rsidR="007856D8" w:rsidP="007856D8">
                            <w:pPr>
                              <w:spacing w:after="0" w:line="240" w:lineRule="auto"/>
                              <w:jc w:val="both"/>
                              <w:rPr>
                                <w:sz w:val="18"/>
                                <w:szCs w:val="18"/>
                              </w:rPr>
                            </w:pPr>
                            <w:r>
                              <w:rPr>
                                <w:sz w:val="18"/>
                                <w:szCs w:val="18"/>
                              </w:rPr>
                              <w:t>W</w:t>
                            </w:r>
                            <w:r w:rsidRPr="00217254">
                              <w:rPr>
                                <w:sz w:val="18"/>
                                <w:szCs w:val="18"/>
                              </w:rPr>
                              <w:t xml:space="preserve">orks associated with Penwortham bypass planning permission </w:t>
                            </w:r>
                            <w:r>
                              <w:rPr>
                                <w:sz w:val="18"/>
                                <w:szCs w:val="18"/>
                              </w:rPr>
                              <w:t>include</w:t>
                            </w:r>
                            <w:r w:rsidRPr="00217254">
                              <w:rPr>
                                <w:sz w:val="18"/>
                                <w:szCs w:val="18"/>
                              </w:rPr>
                              <w:t xml:space="preserve"> traffic calming and measures to encourage road users onto the bypass.  Concept designs for the Penwortham Triangle which is the starting point of the scheme </w:t>
                            </w:r>
                            <w:r>
                              <w:rPr>
                                <w:sz w:val="18"/>
                                <w:szCs w:val="18"/>
                              </w:rPr>
                              <w:t>were</w:t>
                            </w:r>
                            <w:r w:rsidRPr="00217254">
                              <w:rPr>
                                <w:sz w:val="18"/>
                                <w:szCs w:val="18"/>
                              </w:rPr>
                              <w:t xml:space="preserve"> considered by IDSG in March</w:t>
                            </w:r>
                            <w:r>
                              <w:rPr>
                                <w:sz w:val="18"/>
                                <w:szCs w:val="18"/>
                              </w:rPr>
                              <w:t>.</w:t>
                            </w:r>
                            <w:r w:rsidRPr="00217254">
                              <w:rPr>
                                <w:sz w:val="18"/>
                                <w:szCs w:val="18"/>
                              </w:rPr>
                              <w:t xml:space="preserve"> Consultation on the wider corridor works took place in October and a report of findings is being considered.</w:t>
                            </w:r>
                          </w:p>
                          <w:p w:rsidR="00E260FD" w:rsidRPr="00217254" w:rsidP="007856D8">
                            <w:pPr>
                              <w:spacing w:after="0" w:line="240" w:lineRule="auto"/>
                              <w:jc w:val="both"/>
                              <w:rPr>
                                <w:sz w:val="18"/>
                                <w:szCs w:val="18"/>
                              </w:rPr>
                            </w:pPr>
                          </w:p>
                          <w:p w:rsidR="007856D8"/>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width:345pt;height:110.35pt;margin-top:273.6pt;margin-left:-22.7pt;mso-height-percent:0;mso-height-relative:margin;mso-width-percent:0;mso-width-relative:margin;mso-wrap-distance-bottom:0;mso-wrap-distance-left:9pt;mso-wrap-distance-right:9pt;mso-wrap-distance-top:0;mso-wrap-style:square;position:absolute;visibility:visible;v-text-anchor:top;z-index:251678720" fillcolor="white" strokeweight="0.5pt">
                <v:textbox>
                  <w:txbxContent>
                    <w:p w:rsidR="007856D8" w:rsidRPr="00217254" w:rsidP="007856D8">
                      <w:pPr>
                        <w:spacing w:after="0" w:line="240" w:lineRule="auto"/>
                        <w:jc w:val="both"/>
                        <w:rPr>
                          <w:b/>
                          <w:sz w:val="18"/>
                          <w:szCs w:val="18"/>
                        </w:rPr>
                      </w:pPr>
                      <w:r>
                        <w:rPr>
                          <w:b/>
                          <w:shd w:val="clear" w:color="auto" w:fill="C5E0B3" w:themeFill="accent6" w:themeFillTint="66"/>
                        </w:rPr>
                        <w:t xml:space="preserve">(3) </w:t>
                      </w:r>
                      <w:r w:rsidRPr="001E61A1">
                        <w:rPr>
                          <w:b/>
                          <w:shd w:val="clear" w:color="auto" w:fill="C5E0B3" w:themeFill="accent6" w:themeFillTint="66"/>
                        </w:rPr>
                        <w:t>Hutton/Higher Penwortham/City Centre corridor</w:t>
                      </w:r>
                      <w:r>
                        <w:rPr>
                          <w:b/>
                        </w:rPr>
                        <w:t xml:space="preserve"> – works related to planning condition</w:t>
                      </w:r>
                    </w:p>
                    <w:p w:rsidR="007856D8" w:rsidP="007856D8">
                      <w:pPr>
                        <w:spacing w:after="0" w:line="240" w:lineRule="auto"/>
                        <w:jc w:val="both"/>
                        <w:rPr>
                          <w:sz w:val="18"/>
                          <w:szCs w:val="18"/>
                        </w:rPr>
                      </w:pPr>
                      <w:r>
                        <w:rPr>
                          <w:sz w:val="18"/>
                          <w:szCs w:val="18"/>
                        </w:rPr>
                        <w:t>W</w:t>
                      </w:r>
                      <w:r w:rsidRPr="00217254">
                        <w:rPr>
                          <w:sz w:val="18"/>
                          <w:szCs w:val="18"/>
                        </w:rPr>
                        <w:t xml:space="preserve">orks associated with Penwortham bypass planning permission </w:t>
                      </w:r>
                      <w:r>
                        <w:rPr>
                          <w:sz w:val="18"/>
                          <w:szCs w:val="18"/>
                        </w:rPr>
                        <w:t>include</w:t>
                      </w:r>
                      <w:r w:rsidRPr="00217254">
                        <w:rPr>
                          <w:sz w:val="18"/>
                          <w:szCs w:val="18"/>
                        </w:rPr>
                        <w:t xml:space="preserve"> traffic calming and measures to encourage road users onto the bypass.  Concept designs for the Penwortham Triangle which is the starting point of the scheme </w:t>
                      </w:r>
                      <w:r>
                        <w:rPr>
                          <w:sz w:val="18"/>
                          <w:szCs w:val="18"/>
                        </w:rPr>
                        <w:t>were</w:t>
                      </w:r>
                      <w:r w:rsidRPr="00217254">
                        <w:rPr>
                          <w:sz w:val="18"/>
                          <w:szCs w:val="18"/>
                        </w:rPr>
                        <w:t xml:space="preserve"> considered by IDSG in March</w:t>
                      </w:r>
                      <w:r>
                        <w:rPr>
                          <w:sz w:val="18"/>
                          <w:szCs w:val="18"/>
                        </w:rPr>
                        <w:t>.</w:t>
                      </w:r>
                      <w:r w:rsidRPr="00217254">
                        <w:rPr>
                          <w:sz w:val="18"/>
                          <w:szCs w:val="18"/>
                        </w:rPr>
                        <w:t xml:space="preserve"> Consultation on the wider corridor works took place in October and a report of findings is being considered.</w:t>
                      </w:r>
                    </w:p>
                    <w:p w:rsidR="00E260FD" w:rsidRPr="00217254" w:rsidP="007856D8">
                      <w:pPr>
                        <w:spacing w:after="0" w:line="240" w:lineRule="auto"/>
                        <w:jc w:val="both"/>
                        <w:rPr>
                          <w:sz w:val="18"/>
                          <w:szCs w:val="18"/>
                        </w:rPr>
                      </w:pPr>
                    </w:p>
                    <w:p w:rsidR="007856D8"/>
                  </w:txbxContent>
                </v:textbox>
              </v:shape>
            </w:pict>
          </mc:Fallback>
        </mc:AlternateContent>
      </w:r>
      <w:r w:rsidR="00516BEB">
        <w:rPr>
          <w:noProof/>
          <w:lang w:eastAsia="en-GB"/>
        </w:rPr>
        <mc:AlternateContent>
          <mc:Choice Requires="wps">
            <w:drawing>
              <wp:anchor distT="0" distB="0" distL="114300" distR="114300" simplePos="0" relativeHeight="251700224" behindDoc="0" locked="0" layoutInCell="1" allowOverlap="1">
                <wp:simplePos x="0" y="0"/>
                <wp:positionH relativeFrom="margin">
                  <wp:posOffset>-291790</wp:posOffset>
                </wp:positionH>
                <wp:positionV relativeFrom="paragraph">
                  <wp:posOffset>5061098</wp:posOffset>
                </wp:positionV>
                <wp:extent cx="4405184" cy="1128156"/>
                <wp:effectExtent l="0" t="0" r="14605" b="15240"/>
                <wp:wrapNone/>
                <wp:docPr id="23" name="Text Box 23"/>
                <wp:cNvGraphicFramePr/>
                <a:graphic xmlns:a="http://schemas.openxmlformats.org/drawingml/2006/main">
                  <a:graphicData uri="http://schemas.microsoft.com/office/word/2010/wordprocessingShape">
                    <wps:wsp xmlns:wps="http://schemas.microsoft.com/office/word/2010/wordprocessingShape">
                      <wps:cNvSpPr txBox="1"/>
                      <wps:spPr>
                        <a:xfrm>
                          <a:off x="0" y="0"/>
                          <a:ext cx="4405184" cy="1128156"/>
                        </a:xfrm>
                        <a:prstGeom prst="rect">
                          <a:avLst/>
                        </a:prstGeom>
                        <a:solidFill>
                          <a:schemeClr val="lt1"/>
                        </a:solidFill>
                        <a:ln w="6350">
                          <a:solidFill>
                            <a:prstClr val="black"/>
                          </a:solidFill>
                        </a:ln>
                      </wps:spPr>
                      <wps:txbx>
                        <w:txbxContent>
                          <w:p w:rsidR="00E260FD" w:rsidP="00E260FD">
                            <w:pPr>
                              <w:jc w:val="both"/>
                              <w:rPr>
                                <w:rFonts w:cs="Arial"/>
                                <w:b/>
                                <w:color w:val="70AD47" w:themeColor="accent6"/>
                              </w:rPr>
                            </w:pPr>
                            <w:r>
                              <w:rPr>
                                <w:rFonts w:cs="Arial"/>
                                <w:b/>
                                <w:shd w:val="clear" w:color="auto" w:fill="C5E0B3" w:themeFill="accent6" w:themeFillTint="66"/>
                              </w:rPr>
                              <w:t xml:space="preserve">(2) </w:t>
                            </w:r>
                            <w:r w:rsidRPr="001E61A1">
                              <w:rPr>
                                <w:rFonts w:cs="Arial"/>
                                <w:b/>
                                <w:shd w:val="clear" w:color="auto" w:fill="C5E0B3" w:themeFill="accent6" w:themeFillTint="66"/>
                              </w:rPr>
                              <w:t>Penwortham Bypass</w:t>
                            </w:r>
                            <w:r w:rsidRPr="005E10C0">
                              <w:rPr>
                                <w:rFonts w:cs="Arial"/>
                                <w:b/>
                                <w:color w:val="70AD47" w:themeColor="accent6"/>
                              </w:rPr>
                              <w:t xml:space="preserve"> </w:t>
                            </w:r>
                          </w:p>
                          <w:p w:rsidR="00E260FD" w:rsidRPr="00D66660" w:rsidP="00E260FD">
                            <w:pPr>
                              <w:jc w:val="both"/>
                              <w:rPr>
                                <w:rFonts w:cs="Arial"/>
                                <w:sz w:val="18"/>
                                <w:szCs w:val="18"/>
                              </w:rPr>
                            </w:pPr>
                            <w:r>
                              <w:rPr>
                                <w:rFonts w:cs="Arial"/>
                                <w:sz w:val="18"/>
                                <w:szCs w:val="18"/>
                              </w:rPr>
                              <w:t>Progress remains positive and on programme.  Work has scaled down as the wait is underway for the establishment of the playing field.   Preparatory work has commenced on the A59 at Howick Cross – this is principally laying of traffic signals, street lighting and statutory undertakers ducts.</w:t>
                            </w:r>
                          </w:p>
                          <w:p w:rsidR="00E260FD"/>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3" o:spid="_x0000_s1031" type="#_x0000_t202" style="width:346.85pt;height:88.85pt;margin-top:398.5pt;margin-left:-23pt;mso-height-percent:0;mso-height-relative:margin;mso-position-horizontal-relative:margin;mso-width-percent:0;mso-width-relative:margin;mso-wrap-distance-bottom:0;mso-wrap-distance-left:9pt;mso-wrap-distance-right:9pt;mso-wrap-distance-top:0;mso-wrap-style:square;position:absolute;visibility:visible;v-text-anchor:top;z-index:251701248" fillcolor="white" strokeweight="0.5pt">
                <v:textbox>
                  <w:txbxContent>
                    <w:p w:rsidR="00E260FD" w:rsidP="00E260FD">
                      <w:pPr>
                        <w:jc w:val="both"/>
                        <w:rPr>
                          <w:rFonts w:cs="Arial"/>
                          <w:b/>
                          <w:color w:val="70AD47" w:themeColor="accent6"/>
                        </w:rPr>
                      </w:pPr>
                      <w:r>
                        <w:rPr>
                          <w:rFonts w:cs="Arial"/>
                          <w:b/>
                          <w:shd w:val="clear" w:color="auto" w:fill="C5E0B3" w:themeFill="accent6" w:themeFillTint="66"/>
                        </w:rPr>
                        <w:t xml:space="preserve">(2) </w:t>
                      </w:r>
                      <w:r w:rsidRPr="001E61A1">
                        <w:rPr>
                          <w:rFonts w:cs="Arial"/>
                          <w:b/>
                          <w:shd w:val="clear" w:color="auto" w:fill="C5E0B3" w:themeFill="accent6" w:themeFillTint="66"/>
                        </w:rPr>
                        <w:t>Penwortham Bypass</w:t>
                      </w:r>
                      <w:r w:rsidRPr="005E10C0">
                        <w:rPr>
                          <w:rFonts w:cs="Arial"/>
                          <w:b/>
                          <w:color w:val="70AD47" w:themeColor="accent6"/>
                        </w:rPr>
                        <w:t xml:space="preserve"> </w:t>
                      </w:r>
                    </w:p>
                    <w:p w:rsidR="00E260FD" w:rsidRPr="00D66660" w:rsidP="00E260FD">
                      <w:pPr>
                        <w:jc w:val="both"/>
                        <w:rPr>
                          <w:rFonts w:cs="Arial"/>
                          <w:sz w:val="18"/>
                          <w:szCs w:val="18"/>
                        </w:rPr>
                      </w:pPr>
                      <w:r>
                        <w:rPr>
                          <w:rFonts w:cs="Arial"/>
                          <w:sz w:val="18"/>
                          <w:szCs w:val="18"/>
                        </w:rPr>
                        <w:t>Progress remains positive and on programme.  Work has scaled down as the wait is underway for the establishment of the playing field.   Preparatory work has commenced on the A59 at Howick Cross – this is principally laying of traffic signals, street lighting and statutory undertakers ducts.</w:t>
                      </w:r>
                    </w:p>
                    <w:p w:rsidR="00E260FD"/>
                  </w:txbxContent>
                </v:textbox>
                <w10:wrap anchorx="margin"/>
              </v:shape>
            </w:pict>
          </mc:Fallback>
        </mc:AlternateContent>
      </w:r>
      <w:r w:rsidR="00516BEB">
        <w:rPr>
          <w:noProof/>
          <w:lang w:eastAsia="en-GB"/>
        </w:rPr>
        <mc:AlternateContent>
          <mc:Choice Requires="wps">
            <w:drawing>
              <wp:anchor distT="0" distB="0" distL="114300" distR="114300" simplePos="0" relativeHeight="251665408" behindDoc="0" locked="0" layoutInCell="1" allowOverlap="1">
                <wp:simplePos x="0" y="0"/>
                <wp:positionH relativeFrom="column">
                  <wp:posOffset>-307650</wp:posOffset>
                </wp:positionH>
                <wp:positionV relativeFrom="paragraph">
                  <wp:posOffset>6418270</wp:posOffset>
                </wp:positionV>
                <wp:extent cx="4333487" cy="1127760"/>
                <wp:effectExtent l="0" t="0" r="10160" b="15240"/>
                <wp:wrapNone/>
                <wp:docPr id="9" name="Text Box 9"/>
                <wp:cNvGraphicFramePr/>
                <a:graphic xmlns:a="http://schemas.openxmlformats.org/drawingml/2006/main">
                  <a:graphicData uri="http://schemas.microsoft.com/office/word/2010/wordprocessingShape">
                    <wps:wsp xmlns:wps="http://schemas.microsoft.com/office/word/2010/wordprocessingShape">
                      <wps:cNvSpPr txBox="1"/>
                      <wps:spPr>
                        <a:xfrm>
                          <a:off x="0" y="0"/>
                          <a:ext cx="4333487" cy="1127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1A25" w:rsidP="00B81A25">
                            <w:pPr>
                              <w:jc w:val="both"/>
                              <w:rPr>
                                <w:b/>
                                <w:sz w:val="18"/>
                                <w:szCs w:val="18"/>
                              </w:rPr>
                            </w:pPr>
                            <w:r>
                              <w:rPr>
                                <w:rFonts w:cs="Arial"/>
                                <w:b/>
                                <w:shd w:val="clear" w:color="auto" w:fill="FFC000" w:themeFill="accent4"/>
                              </w:rPr>
                              <w:t xml:space="preserve">(13) </w:t>
                            </w:r>
                            <w:r w:rsidRPr="00082873">
                              <w:rPr>
                                <w:rFonts w:cs="Arial"/>
                                <w:b/>
                                <w:shd w:val="clear" w:color="auto" w:fill="FFC000" w:themeFill="accent4"/>
                              </w:rPr>
                              <w:t>South Ribble Western Distributor - A</w:t>
                            </w:r>
                            <w:r w:rsidRPr="00082873">
                              <w:rPr>
                                <w:b/>
                                <w:shd w:val="clear" w:color="auto" w:fill="FFC000" w:themeFill="accent4"/>
                              </w:rPr>
                              <w:t>582 Dualling</w:t>
                            </w:r>
                            <w:r>
                              <w:rPr>
                                <w:b/>
                                <w:sz w:val="18"/>
                                <w:szCs w:val="18"/>
                              </w:rPr>
                              <w:t xml:space="preserve"> </w:t>
                            </w:r>
                          </w:p>
                          <w:p w:rsidR="00B81A25" w:rsidP="00213DBE">
                            <w:pPr>
                              <w:jc w:val="both"/>
                              <w:rPr>
                                <w:sz w:val="18"/>
                                <w:szCs w:val="18"/>
                              </w:rPr>
                            </w:pPr>
                            <w:r>
                              <w:rPr>
                                <w:sz w:val="18"/>
                                <w:szCs w:val="18"/>
                              </w:rPr>
                              <w:t xml:space="preserve">Work continues on the detailed design and planning application development.  A project board has been established to oversee this scheme development.  Design and submission of planning application </w:t>
                            </w:r>
                            <w:r w:rsidR="00DD27E6">
                              <w:rPr>
                                <w:sz w:val="18"/>
                                <w:szCs w:val="18"/>
                              </w:rPr>
                              <w:t>anticipated</w:t>
                            </w:r>
                            <w:r>
                              <w:rPr>
                                <w:sz w:val="18"/>
                                <w:szCs w:val="18"/>
                              </w:rPr>
                              <w:t xml:space="preserve"> in January 2020.  SOBC being prepared for submission to Transport for the North for inclusion in the schemes put forward for funding under Major Road Network proposals.</w:t>
                            </w:r>
                          </w:p>
                          <w:p w:rsidR="00B81A25" w:rsidRPr="00BF4A10" w:rsidP="00213DBE">
                            <w:pPr>
                              <w:jc w:val="both"/>
                              <w:rPr>
                                <w:sz w:val="20"/>
                                <w:szCs w:val="20"/>
                              </w:rPr>
                            </w:pPr>
                          </w:p>
                          <w:p w:rsidR="00246D4F" w:rsidP="00BD7A64">
                            <w:pPr>
                              <w:jc w:val="both"/>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width:341.2pt;height:88.8pt;margin-top:505.4pt;margin-left:-24.2pt;mso-height-percent:0;mso-height-relative:margin;mso-width-percent:0;mso-width-relative:margin;mso-wrap-distance-bottom:0;mso-wrap-distance-left:9pt;mso-wrap-distance-right:9pt;mso-wrap-distance-top:0;mso-wrap-style:square;position:absolute;visibility:visible;v-text-anchor:top;z-index:251666432" fillcolor="white" strokeweight="0.5pt">
                <v:textbox>
                  <w:txbxContent>
                    <w:p w:rsidR="00B81A25" w:rsidP="00B81A25">
                      <w:pPr>
                        <w:jc w:val="both"/>
                        <w:rPr>
                          <w:b/>
                          <w:sz w:val="18"/>
                          <w:szCs w:val="18"/>
                        </w:rPr>
                      </w:pPr>
                      <w:r>
                        <w:rPr>
                          <w:rFonts w:cs="Arial"/>
                          <w:b/>
                          <w:shd w:val="clear" w:color="auto" w:fill="FFC000" w:themeFill="accent4"/>
                        </w:rPr>
                        <w:t xml:space="preserve">(13) </w:t>
                      </w:r>
                      <w:r w:rsidRPr="00082873">
                        <w:rPr>
                          <w:rFonts w:cs="Arial"/>
                          <w:b/>
                          <w:shd w:val="clear" w:color="auto" w:fill="FFC000" w:themeFill="accent4"/>
                        </w:rPr>
                        <w:t>South Ribble Western Distributor - A</w:t>
                      </w:r>
                      <w:r w:rsidRPr="00082873">
                        <w:rPr>
                          <w:b/>
                          <w:shd w:val="clear" w:color="auto" w:fill="FFC000" w:themeFill="accent4"/>
                        </w:rPr>
                        <w:t>582 Dualling</w:t>
                      </w:r>
                      <w:r>
                        <w:rPr>
                          <w:b/>
                          <w:sz w:val="18"/>
                          <w:szCs w:val="18"/>
                        </w:rPr>
                        <w:t xml:space="preserve"> </w:t>
                      </w:r>
                    </w:p>
                    <w:p w:rsidR="00B81A25" w:rsidP="00213DBE">
                      <w:pPr>
                        <w:jc w:val="both"/>
                        <w:rPr>
                          <w:sz w:val="18"/>
                          <w:szCs w:val="18"/>
                        </w:rPr>
                      </w:pPr>
                      <w:r>
                        <w:rPr>
                          <w:sz w:val="18"/>
                          <w:szCs w:val="18"/>
                        </w:rPr>
                        <w:t xml:space="preserve">Work continues on the detailed design and planning application development.  A project board has been established to oversee this scheme development.  Design and submission of planning application </w:t>
                      </w:r>
                      <w:r w:rsidR="00DD27E6">
                        <w:rPr>
                          <w:sz w:val="18"/>
                          <w:szCs w:val="18"/>
                        </w:rPr>
                        <w:t>anticipated</w:t>
                      </w:r>
                      <w:r>
                        <w:rPr>
                          <w:sz w:val="18"/>
                          <w:szCs w:val="18"/>
                        </w:rPr>
                        <w:t xml:space="preserve"> in January 2020.  SOBC being prepared for submission to Transport for the North for inclusion in the schemes put forward for funding under Major Road Network proposals.</w:t>
                      </w:r>
                    </w:p>
                    <w:p w:rsidR="00B81A25" w:rsidRPr="00BF4A10" w:rsidP="00213DBE">
                      <w:pPr>
                        <w:jc w:val="both"/>
                        <w:rPr>
                          <w:sz w:val="20"/>
                          <w:szCs w:val="20"/>
                        </w:rPr>
                      </w:pPr>
                    </w:p>
                    <w:p w:rsidR="00246D4F" w:rsidP="00BD7A64">
                      <w:pPr>
                        <w:jc w:val="both"/>
                      </w:pPr>
                    </w:p>
                  </w:txbxContent>
                </v:textbox>
              </v:shape>
            </w:pict>
          </mc:Fallback>
        </mc:AlternateContent>
      </w:r>
      <w:r w:rsidR="000F3988">
        <w:rPr>
          <w:noProof/>
          <w:lang w:eastAsia="en-GB"/>
        </w:rPr>
        <mc:AlternateContent>
          <mc:Choice Requires="wps">
            <w:drawing>
              <wp:anchor distT="0" distB="0" distL="114300" distR="114300" simplePos="0" relativeHeight="251667456" behindDoc="0" locked="0" layoutInCell="1" allowOverlap="1">
                <wp:simplePos x="0" y="0"/>
                <wp:positionH relativeFrom="column">
                  <wp:posOffset>-274955</wp:posOffset>
                </wp:positionH>
                <wp:positionV relativeFrom="paragraph">
                  <wp:posOffset>7857430</wp:posOffset>
                </wp:positionV>
                <wp:extent cx="4321810" cy="2275367"/>
                <wp:effectExtent l="0" t="0" r="21590" b="10795"/>
                <wp:wrapNone/>
                <wp:docPr id="5" name="Text Box 5"/>
                <wp:cNvGraphicFramePr/>
                <a:graphic xmlns:a="http://schemas.openxmlformats.org/drawingml/2006/main">
                  <a:graphicData uri="http://schemas.microsoft.com/office/word/2010/wordprocessingShape">
                    <wps:wsp xmlns:wps="http://schemas.microsoft.com/office/word/2010/wordprocessingShape">
                      <wps:cNvSpPr txBox="1"/>
                      <wps:spPr>
                        <a:xfrm>
                          <a:off x="0" y="0"/>
                          <a:ext cx="4321810" cy="22753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215F" w:rsidP="00BD7A64">
                            <w:pPr>
                              <w:jc w:val="both"/>
                              <w:rPr>
                                <w:b/>
                                <w:color w:val="5B9BD5" w:themeColor="accent1"/>
                                <w:sz w:val="18"/>
                                <w:szCs w:val="18"/>
                              </w:rPr>
                            </w:pPr>
                            <w:r>
                              <w:rPr>
                                <w:b/>
                                <w:color w:val="5B9BD5" w:themeColor="accent1"/>
                              </w:rPr>
                              <w:t>Other</w:t>
                            </w:r>
                            <w:r w:rsidR="000050F1">
                              <w:rPr>
                                <w:b/>
                                <w:color w:val="5B9BD5" w:themeColor="accent1"/>
                              </w:rPr>
                              <w:t xml:space="preserve"> pipeline projects</w:t>
                            </w:r>
                          </w:p>
                          <w:p w:rsidR="008E215F" w:rsidRPr="000F3988" w:rsidP="000F3988">
                            <w:pPr>
                              <w:rPr>
                                <w:i/>
                                <w:iCs/>
                                <w:sz w:val="18"/>
                                <w:szCs w:val="18"/>
                              </w:rPr>
                            </w:pPr>
                            <w:r w:rsidRPr="000F3988">
                              <w:rPr>
                                <w:b/>
                                <w:iCs/>
                                <w:sz w:val="18"/>
                                <w:szCs w:val="18"/>
                              </w:rPr>
                              <w:t xml:space="preserve">(16) </w:t>
                            </w:r>
                            <w:r w:rsidRPr="000F3988" w:rsidR="004A0C8B">
                              <w:rPr>
                                <w:b/>
                                <w:iCs/>
                                <w:sz w:val="18"/>
                                <w:szCs w:val="18"/>
                              </w:rPr>
                              <w:t>Moss Side Test Track:</w:t>
                            </w:r>
                            <w:r w:rsidRPr="000F3988" w:rsidR="000F3988">
                              <w:rPr>
                                <w:iCs/>
                                <w:sz w:val="18"/>
                                <w:szCs w:val="18"/>
                              </w:rPr>
                              <w:t xml:space="preserve"> </w:t>
                            </w:r>
                            <w:r w:rsidRPr="001516E3" w:rsidR="000F3988">
                              <w:rPr>
                                <w:iCs/>
                                <w:sz w:val="18"/>
                                <w:szCs w:val="18"/>
                              </w:rPr>
                              <w:t>The Planning Application is likely to be presented to a special Planning Committee in September 2019.</w:t>
                            </w:r>
                            <w:r w:rsidR="00293627">
                              <w:rPr>
                                <w:iCs/>
                                <w:sz w:val="18"/>
                                <w:szCs w:val="18"/>
                              </w:rPr>
                              <w:t xml:space="preserve"> </w:t>
                            </w:r>
                            <w:r w:rsidRPr="000F3988" w:rsidR="004A0C8B">
                              <w:rPr>
                                <w:iCs/>
                                <w:sz w:val="18"/>
                                <w:szCs w:val="18"/>
                              </w:rPr>
                              <w:t>There are however still outstanding issues that work is taking place to try and resolve, in relation to off-site highway works; viability; the proposed school site; inter-relationship between the housing and industrial parts of the site ; and also ecological provision.</w:t>
                            </w:r>
                          </w:p>
                          <w:p w:rsidR="00B740A9" w:rsidP="000F3988">
                            <w:pPr>
                              <w:jc w:val="both"/>
                              <w:rPr>
                                <w:sz w:val="18"/>
                                <w:szCs w:val="18"/>
                              </w:rPr>
                            </w:pPr>
                            <w:r>
                              <w:rPr>
                                <w:b/>
                                <w:iCs/>
                                <w:sz w:val="16"/>
                                <w:szCs w:val="16"/>
                              </w:rPr>
                              <w:t xml:space="preserve">(17) </w:t>
                            </w:r>
                            <w:r w:rsidRPr="00487682" w:rsidR="004A0C8B">
                              <w:rPr>
                                <w:b/>
                                <w:iCs/>
                                <w:sz w:val="16"/>
                                <w:szCs w:val="16"/>
                              </w:rPr>
                              <w:t>Pickering’s Farm link Road:</w:t>
                            </w:r>
                            <w:r w:rsidRPr="00487682" w:rsidR="004A0C8B">
                              <w:rPr>
                                <w:iCs/>
                                <w:sz w:val="16"/>
                                <w:szCs w:val="16"/>
                              </w:rPr>
                              <w:t xml:space="preserve"> </w:t>
                            </w:r>
                            <w:r w:rsidRPr="00B740A9" w:rsidR="004A0C8B">
                              <w:rPr>
                                <w:sz w:val="18"/>
                                <w:szCs w:val="18"/>
                              </w:rPr>
                              <w:t>The consultation period on the d</w:t>
                            </w:r>
                            <w:r w:rsidR="000F3988">
                              <w:rPr>
                                <w:sz w:val="18"/>
                                <w:szCs w:val="18"/>
                              </w:rPr>
                              <w:t xml:space="preserve">raft Master Plan is now complete. </w:t>
                            </w:r>
                            <w:r w:rsidRPr="000F3988" w:rsidR="000F3988">
                              <w:rPr>
                                <w:sz w:val="18"/>
                                <w:szCs w:val="18"/>
                              </w:rPr>
                              <w:t>Dates are not set but it is understood the Masterplan will be submitted in the near future followed by an Outline planning application. A meeting is taking place with the applicants and their agent on 3rd July to seek clarity wi</w:t>
                            </w:r>
                            <w:r w:rsidR="00516BEB">
                              <w:rPr>
                                <w:sz w:val="18"/>
                                <w:szCs w:val="18"/>
                              </w:rPr>
                              <w:t>th respect to the timings above.</w:t>
                            </w:r>
                          </w:p>
                          <w:p w:rsidR="00695022" w:rsidRPr="00B2682A" w:rsidP="00BD7A64">
                            <w:pPr>
                              <w:jc w:val="both"/>
                              <w:rPr>
                                <w:rFonts w:cs="Arial"/>
                                <w:color w:val="FF0000"/>
                                <w:sz w:val="18"/>
                                <w:szCs w:val="18"/>
                              </w:rPr>
                            </w:pPr>
                          </w:p>
                          <w:p w:rsidR="00461BB9" w:rsidP="00BD7A64">
                            <w:pPr>
                              <w:jc w:val="both"/>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width:340.3pt;height:179.15pt;margin-top:618.7pt;margin-left:-21.65pt;mso-height-percent:0;mso-height-relative:margin;mso-width-percent:0;mso-width-relative:margin;mso-wrap-distance-bottom:0;mso-wrap-distance-left:9pt;mso-wrap-distance-right:9pt;mso-wrap-distance-top:0;mso-wrap-style:square;position:absolute;visibility:visible;v-text-anchor:top;z-index:251668480" fillcolor="white" strokeweight="0.5pt">
                <v:textbox>
                  <w:txbxContent>
                    <w:p w:rsidR="008E215F" w:rsidP="00BD7A64">
                      <w:pPr>
                        <w:jc w:val="both"/>
                        <w:rPr>
                          <w:b/>
                          <w:color w:val="5B9BD5" w:themeColor="accent1"/>
                          <w:sz w:val="18"/>
                          <w:szCs w:val="18"/>
                        </w:rPr>
                      </w:pPr>
                      <w:r>
                        <w:rPr>
                          <w:b/>
                          <w:color w:val="5B9BD5" w:themeColor="accent1"/>
                        </w:rPr>
                        <w:t>Other</w:t>
                      </w:r>
                      <w:r w:rsidR="000050F1">
                        <w:rPr>
                          <w:b/>
                          <w:color w:val="5B9BD5" w:themeColor="accent1"/>
                        </w:rPr>
                        <w:t xml:space="preserve"> pipeline projects</w:t>
                      </w:r>
                    </w:p>
                    <w:p w:rsidR="008E215F" w:rsidRPr="000F3988" w:rsidP="000F3988">
                      <w:pPr>
                        <w:rPr>
                          <w:i/>
                          <w:iCs/>
                          <w:sz w:val="18"/>
                          <w:szCs w:val="18"/>
                        </w:rPr>
                      </w:pPr>
                      <w:r w:rsidRPr="000F3988">
                        <w:rPr>
                          <w:b/>
                          <w:iCs/>
                          <w:sz w:val="18"/>
                          <w:szCs w:val="18"/>
                        </w:rPr>
                        <w:t xml:space="preserve">(16) </w:t>
                      </w:r>
                      <w:r w:rsidRPr="000F3988" w:rsidR="004A0C8B">
                        <w:rPr>
                          <w:b/>
                          <w:iCs/>
                          <w:sz w:val="18"/>
                          <w:szCs w:val="18"/>
                        </w:rPr>
                        <w:t>Moss Side Test Track:</w:t>
                      </w:r>
                      <w:r w:rsidRPr="000F3988" w:rsidR="000F3988">
                        <w:rPr>
                          <w:iCs/>
                          <w:sz w:val="18"/>
                          <w:szCs w:val="18"/>
                        </w:rPr>
                        <w:t xml:space="preserve"> </w:t>
                      </w:r>
                      <w:r w:rsidRPr="001516E3" w:rsidR="000F3988">
                        <w:rPr>
                          <w:iCs/>
                          <w:sz w:val="18"/>
                          <w:szCs w:val="18"/>
                        </w:rPr>
                        <w:t>The Planning Application is likely to be presented to a special Planning Committee in September 2019.</w:t>
                      </w:r>
                      <w:r w:rsidR="00293627">
                        <w:rPr>
                          <w:iCs/>
                          <w:sz w:val="18"/>
                          <w:szCs w:val="18"/>
                        </w:rPr>
                        <w:t xml:space="preserve"> </w:t>
                      </w:r>
                      <w:r w:rsidRPr="000F3988" w:rsidR="004A0C8B">
                        <w:rPr>
                          <w:iCs/>
                          <w:sz w:val="18"/>
                          <w:szCs w:val="18"/>
                        </w:rPr>
                        <w:t>There are however still outstanding issues that work is taking place to try and resolve, in relation to off-site highway works; viability; the proposed school site; inter-relationship between the housing and industrial parts of the site ; and also ecological provision.</w:t>
                      </w:r>
                    </w:p>
                    <w:p w:rsidR="00B740A9" w:rsidP="000F3988">
                      <w:pPr>
                        <w:jc w:val="both"/>
                        <w:rPr>
                          <w:sz w:val="18"/>
                          <w:szCs w:val="18"/>
                        </w:rPr>
                      </w:pPr>
                      <w:r>
                        <w:rPr>
                          <w:b/>
                          <w:iCs/>
                          <w:sz w:val="16"/>
                          <w:szCs w:val="16"/>
                        </w:rPr>
                        <w:t xml:space="preserve">(17) </w:t>
                      </w:r>
                      <w:r w:rsidRPr="00487682" w:rsidR="004A0C8B">
                        <w:rPr>
                          <w:b/>
                          <w:iCs/>
                          <w:sz w:val="16"/>
                          <w:szCs w:val="16"/>
                        </w:rPr>
                        <w:t>Pickering’s Farm link Road:</w:t>
                      </w:r>
                      <w:r w:rsidRPr="00487682" w:rsidR="004A0C8B">
                        <w:rPr>
                          <w:iCs/>
                          <w:sz w:val="16"/>
                          <w:szCs w:val="16"/>
                        </w:rPr>
                        <w:t xml:space="preserve"> </w:t>
                      </w:r>
                      <w:r w:rsidRPr="00B740A9" w:rsidR="004A0C8B">
                        <w:rPr>
                          <w:sz w:val="18"/>
                          <w:szCs w:val="18"/>
                        </w:rPr>
                        <w:t>The consultation period on the d</w:t>
                      </w:r>
                      <w:r w:rsidR="000F3988">
                        <w:rPr>
                          <w:sz w:val="18"/>
                          <w:szCs w:val="18"/>
                        </w:rPr>
                        <w:t xml:space="preserve">raft Master Plan is now complete. </w:t>
                      </w:r>
                      <w:r w:rsidRPr="000F3988" w:rsidR="000F3988">
                        <w:rPr>
                          <w:sz w:val="18"/>
                          <w:szCs w:val="18"/>
                        </w:rPr>
                        <w:t>Dates are not set but it is understood the Masterplan will be submitted in the near future followed by an Outline planning application. A meeting is taking place with the applicants and their agent on 3rd July to seek clarity wi</w:t>
                      </w:r>
                      <w:r w:rsidR="00516BEB">
                        <w:rPr>
                          <w:sz w:val="18"/>
                          <w:szCs w:val="18"/>
                        </w:rPr>
                        <w:t>th respect to the timings above.</w:t>
                      </w:r>
                    </w:p>
                    <w:p w:rsidR="00695022" w:rsidRPr="00B2682A" w:rsidP="00BD7A64">
                      <w:pPr>
                        <w:jc w:val="both"/>
                        <w:rPr>
                          <w:rFonts w:cs="Arial"/>
                          <w:color w:val="FF0000"/>
                          <w:sz w:val="18"/>
                          <w:szCs w:val="18"/>
                        </w:rPr>
                      </w:pPr>
                    </w:p>
                    <w:p w:rsidR="00461BB9" w:rsidP="00BD7A64">
                      <w:pPr>
                        <w:jc w:val="both"/>
                      </w:pPr>
                    </w:p>
                  </w:txbxContent>
                </v:textbox>
              </v:shape>
            </w:pict>
          </mc:Fallback>
        </mc:AlternateContent>
      </w:r>
      <w:r w:rsidR="00EA5DF0">
        <w:rPr>
          <w:noProof/>
          <w:lang w:eastAsia="en-GB"/>
        </w:rPr>
        <mc:AlternateContent>
          <mc:Choice Requires="wps">
            <w:drawing>
              <wp:anchor distT="0" distB="0" distL="114300" distR="114300" simplePos="0" relativeHeight="251669504" behindDoc="0" locked="0" layoutInCell="1" allowOverlap="1">
                <wp:simplePos x="0" y="0"/>
                <wp:positionH relativeFrom="column">
                  <wp:posOffset>11317996</wp:posOffset>
                </wp:positionH>
                <wp:positionV relativeFrom="paragraph">
                  <wp:posOffset>7438292</wp:posOffset>
                </wp:positionV>
                <wp:extent cx="2853983" cy="2927839"/>
                <wp:effectExtent l="0" t="0" r="22860" b="25400"/>
                <wp:wrapNone/>
                <wp:docPr id="4" name="Text Box 4"/>
                <wp:cNvGraphicFramePr/>
                <a:graphic xmlns:a="http://schemas.openxmlformats.org/drawingml/2006/main">
                  <a:graphicData uri="http://schemas.microsoft.com/office/word/2010/wordprocessingShape">
                    <wps:wsp xmlns:wps="http://schemas.microsoft.com/office/word/2010/wordprocessingShape">
                      <wps:cNvSpPr txBox="1"/>
                      <wps:spPr>
                        <a:xfrm>
                          <a:off x="0" y="0"/>
                          <a:ext cx="2853983" cy="29278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7578" w:rsidRPr="001E1F07" w:rsidP="00BD7A64">
                            <w:pPr>
                              <w:jc w:val="both"/>
                              <w:rPr>
                                <w:sz w:val="16"/>
                                <w:szCs w:val="16"/>
                              </w:rPr>
                            </w:pPr>
                            <w:r w:rsidRPr="001E1F07">
                              <w:rPr>
                                <w:b/>
                                <w:color w:val="70AD47" w:themeColor="accent6"/>
                                <w:sz w:val="16"/>
                                <w:szCs w:val="16"/>
                              </w:rPr>
                              <w:t>Green</w:t>
                            </w:r>
                            <w:r w:rsidRPr="001E1F07">
                              <w:rPr>
                                <w:sz w:val="16"/>
                                <w:szCs w:val="16"/>
                              </w:rPr>
                              <w:t xml:space="preserve"> – no </w:t>
                            </w:r>
                            <w:r>
                              <w:rPr>
                                <w:sz w:val="16"/>
                                <w:szCs w:val="16"/>
                              </w:rPr>
                              <w:t xml:space="preserve">issues - </w:t>
                            </w:r>
                            <w:r w:rsidRPr="001E1F07">
                              <w:rPr>
                                <w:sz w:val="16"/>
                                <w:szCs w:val="16"/>
                              </w:rPr>
                              <w:t>project is on target, within budget</w:t>
                            </w:r>
                            <w:r>
                              <w:rPr>
                                <w:sz w:val="16"/>
                                <w:szCs w:val="16"/>
                              </w:rPr>
                              <w:t xml:space="preserve"> allocations - </w:t>
                            </w:r>
                            <w:r w:rsidRPr="001E1F07">
                              <w:rPr>
                                <w:sz w:val="16"/>
                                <w:szCs w:val="16"/>
                              </w:rPr>
                              <w:t xml:space="preserve">timescales and </w:t>
                            </w:r>
                            <w:r>
                              <w:rPr>
                                <w:sz w:val="16"/>
                                <w:szCs w:val="16"/>
                              </w:rPr>
                              <w:t xml:space="preserve">to an </w:t>
                            </w:r>
                            <w:r w:rsidRPr="001E1F07">
                              <w:rPr>
                                <w:sz w:val="16"/>
                                <w:szCs w:val="16"/>
                              </w:rPr>
                              <w:t>appropriate quality</w:t>
                            </w:r>
                            <w:r>
                              <w:rPr>
                                <w:sz w:val="16"/>
                                <w:szCs w:val="16"/>
                              </w:rPr>
                              <w:t xml:space="preserve"> standard</w:t>
                            </w:r>
                            <w:r w:rsidRPr="001E1F07">
                              <w:rPr>
                                <w:sz w:val="16"/>
                                <w:szCs w:val="16"/>
                              </w:rPr>
                              <w:t xml:space="preserve">.  </w:t>
                            </w:r>
                            <w:r>
                              <w:rPr>
                                <w:sz w:val="16"/>
                                <w:szCs w:val="16"/>
                              </w:rPr>
                              <w:t xml:space="preserve">Some risks have been identified (recorded on the risk register) but </w:t>
                            </w:r>
                            <w:r w:rsidRPr="001E1F07">
                              <w:rPr>
                                <w:sz w:val="16"/>
                                <w:szCs w:val="16"/>
                              </w:rPr>
                              <w:t>these are low and can be managed.</w:t>
                            </w:r>
                          </w:p>
                          <w:p w:rsidR="00FE7578" w:rsidRPr="001E1F07" w:rsidP="00BD7A64">
                            <w:pPr>
                              <w:jc w:val="both"/>
                              <w:rPr>
                                <w:sz w:val="16"/>
                                <w:szCs w:val="16"/>
                              </w:rPr>
                            </w:pPr>
                            <w:r w:rsidRPr="001E1F07">
                              <w:rPr>
                                <w:b/>
                                <w:color w:val="FFC000" w:themeColor="accent4"/>
                                <w:sz w:val="16"/>
                                <w:szCs w:val="16"/>
                              </w:rPr>
                              <w:t>Amber</w:t>
                            </w:r>
                            <w:r w:rsidRPr="001E1F07">
                              <w:rPr>
                                <w:sz w:val="16"/>
                                <w:szCs w:val="16"/>
                              </w:rPr>
                              <w:t xml:space="preserve"> – </w:t>
                            </w:r>
                            <w:r>
                              <w:rPr>
                                <w:sz w:val="16"/>
                                <w:szCs w:val="16"/>
                              </w:rPr>
                              <w:t>There are s</w:t>
                            </w:r>
                            <w:r w:rsidRPr="001E1F07">
                              <w:rPr>
                                <w:sz w:val="16"/>
                                <w:szCs w:val="16"/>
                              </w:rPr>
                              <w:t>ome issues that may affect programme, delivery, cost and/or quality but they are currently being managed and mitigation measures are in place</w:t>
                            </w:r>
                            <w:r>
                              <w:rPr>
                                <w:sz w:val="16"/>
                                <w:szCs w:val="16"/>
                              </w:rPr>
                              <w:t xml:space="preserve"> - </w:t>
                            </w:r>
                            <w:r w:rsidRPr="001E1F07">
                              <w:rPr>
                                <w:sz w:val="16"/>
                                <w:szCs w:val="16"/>
                              </w:rPr>
                              <w:t xml:space="preserve"> Project will </w:t>
                            </w:r>
                            <w:r>
                              <w:rPr>
                                <w:sz w:val="16"/>
                                <w:szCs w:val="16"/>
                              </w:rPr>
                              <w:t xml:space="preserve">be </w:t>
                            </w:r>
                            <w:r w:rsidRPr="001E1F07">
                              <w:rPr>
                                <w:sz w:val="16"/>
                                <w:szCs w:val="16"/>
                              </w:rPr>
                              <w:t>deliver</w:t>
                            </w:r>
                            <w:r>
                              <w:rPr>
                                <w:sz w:val="16"/>
                                <w:szCs w:val="16"/>
                              </w:rPr>
                              <w:t>ed</w:t>
                            </w:r>
                            <w:r w:rsidRPr="001E1F07">
                              <w:rPr>
                                <w:sz w:val="16"/>
                                <w:szCs w:val="16"/>
                              </w:rPr>
                              <w:t xml:space="preserve"> in budget</w:t>
                            </w:r>
                            <w:r>
                              <w:rPr>
                                <w:sz w:val="16"/>
                                <w:szCs w:val="16"/>
                              </w:rPr>
                              <w:t xml:space="preserve"> - </w:t>
                            </w:r>
                            <w:r w:rsidRPr="001E1F07">
                              <w:rPr>
                                <w:sz w:val="16"/>
                                <w:szCs w:val="16"/>
                              </w:rPr>
                              <w:t xml:space="preserve">  Programme manager </w:t>
                            </w:r>
                            <w:r>
                              <w:rPr>
                                <w:sz w:val="16"/>
                                <w:szCs w:val="16"/>
                              </w:rPr>
                              <w:t>is satisfied that key s</w:t>
                            </w:r>
                            <w:r w:rsidRPr="001E1F07">
                              <w:rPr>
                                <w:sz w:val="16"/>
                                <w:szCs w:val="16"/>
                              </w:rPr>
                              <w:t xml:space="preserve">takeholders </w:t>
                            </w:r>
                            <w:r>
                              <w:rPr>
                                <w:sz w:val="16"/>
                                <w:szCs w:val="16"/>
                              </w:rPr>
                              <w:t>are aware of delay.  PM has accepted that</w:t>
                            </w:r>
                            <w:r w:rsidRPr="001E1F07">
                              <w:rPr>
                                <w:sz w:val="16"/>
                                <w:szCs w:val="16"/>
                              </w:rPr>
                              <w:t xml:space="preserve"> political/logistical impact will need to be managed. Mitigation measures being implemented.</w:t>
                            </w:r>
                          </w:p>
                          <w:p w:rsidR="00FE7578" w:rsidRPr="001E1F07" w:rsidP="00BD7A64">
                            <w:pPr>
                              <w:jc w:val="both"/>
                              <w:rPr>
                                <w:sz w:val="16"/>
                                <w:szCs w:val="16"/>
                              </w:rPr>
                            </w:pPr>
                            <w:r w:rsidRPr="001E1F07">
                              <w:rPr>
                                <w:b/>
                                <w:color w:val="FF0000"/>
                                <w:sz w:val="16"/>
                                <w:szCs w:val="16"/>
                              </w:rPr>
                              <w:t xml:space="preserve">Red </w:t>
                            </w:r>
                            <w:r w:rsidRPr="001E1F07">
                              <w:rPr>
                                <w:sz w:val="16"/>
                                <w:szCs w:val="16"/>
                              </w:rPr>
                              <w:t>– Issues have arisen but at this point appropriate mitigation measures have not been agreed or implemented.  Project delivery timescales hav</w:t>
                            </w:r>
                            <w:r>
                              <w:rPr>
                                <w:sz w:val="16"/>
                                <w:szCs w:val="16"/>
                              </w:rPr>
                              <w:t>e</w:t>
                            </w:r>
                            <w:r w:rsidRPr="001E1F07">
                              <w:rPr>
                                <w:sz w:val="16"/>
                                <w:szCs w:val="16"/>
                              </w:rPr>
                              <w:t xml:space="preserve"> slipped and financial forecasts indicates overspend</w:t>
                            </w:r>
                            <w:r>
                              <w:rPr>
                                <w:sz w:val="16"/>
                                <w:szCs w:val="16"/>
                              </w:rPr>
                              <w:t>.</w:t>
                            </w:r>
                            <w:r w:rsidRPr="001E1F07">
                              <w:rPr>
                                <w:sz w:val="16"/>
                                <w:szCs w:val="16"/>
                              </w:rPr>
                              <w:t xml:space="preserve">  Programme manager/stakeholders</w:t>
                            </w:r>
                            <w:r>
                              <w:rPr>
                                <w:sz w:val="16"/>
                                <w:szCs w:val="16"/>
                              </w:rPr>
                              <w:t xml:space="preserve"> are not yet aware of delay or have not</w:t>
                            </w:r>
                            <w:r w:rsidRPr="001E1F07">
                              <w:rPr>
                                <w:sz w:val="16"/>
                                <w:szCs w:val="16"/>
                              </w:rPr>
                              <w:t xml:space="preserve"> accepted that the political/logistical impact on project delivery will need to be managed.  Mitigation </w:t>
                            </w:r>
                            <w:r>
                              <w:rPr>
                                <w:sz w:val="16"/>
                                <w:szCs w:val="16"/>
                              </w:rPr>
                              <w:t xml:space="preserve">measures have not yet </w:t>
                            </w:r>
                            <w:r w:rsidRPr="001E1F07">
                              <w:rPr>
                                <w:sz w:val="16"/>
                                <w:szCs w:val="16"/>
                              </w:rPr>
                              <w:t>been implemented.</w:t>
                            </w:r>
                            <w:r>
                              <w:rPr>
                                <w:sz w:val="16"/>
                                <w:szCs w:val="16"/>
                              </w:rPr>
                              <w:t xml:space="preserve"> When agreed they should be outlined in issues log with the appropriate issue owner.</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width:224.7pt;height:230.55pt;margin-top:585.7pt;margin-left:891.2pt;mso-height-percent:0;mso-height-relative:margin;mso-width-percent:0;mso-width-relative:margin;mso-wrap-distance-bottom:0;mso-wrap-distance-left:9pt;mso-wrap-distance-right:9pt;mso-wrap-distance-top:0;mso-wrap-style:square;position:absolute;visibility:visible;v-text-anchor:top;z-index:251670528" fillcolor="white" strokeweight="0.5pt">
                <v:textbox>
                  <w:txbxContent>
                    <w:p w:rsidR="00FE7578" w:rsidRPr="001E1F07" w:rsidP="00BD7A64">
                      <w:pPr>
                        <w:jc w:val="both"/>
                        <w:rPr>
                          <w:sz w:val="16"/>
                          <w:szCs w:val="16"/>
                        </w:rPr>
                      </w:pPr>
                      <w:r w:rsidRPr="001E1F07">
                        <w:rPr>
                          <w:b/>
                          <w:color w:val="70AD47" w:themeColor="accent6"/>
                          <w:sz w:val="16"/>
                          <w:szCs w:val="16"/>
                        </w:rPr>
                        <w:t>Green</w:t>
                      </w:r>
                      <w:r w:rsidRPr="001E1F07">
                        <w:rPr>
                          <w:sz w:val="16"/>
                          <w:szCs w:val="16"/>
                        </w:rPr>
                        <w:t xml:space="preserve"> – no </w:t>
                      </w:r>
                      <w:r>
                        <w:rPr>
                          <w:sz w:val="16"/>
                          <w:szCs w:val="16"/>
                        </w:rPr>
                        <w:t xml:space="preserve">issues - </w:t>
                      </w:r>
                      <w:r w:rsidRPr="001E1F07">
                        <w:rPr>
                          <w:sz w:val="16"/>
                          <w:szCs w:val="16"/>
                        </w:rPr>
                        <w:t>project is on target, within budget</w:t>
                      </w:r>
                      <w:r>
                        <w:rPr>
                          <w:sz w:val="16"/>
                          <w:szCs w:val="16"/>
                        </w:rPr>
                        <w:t xml:space="preserve"> allocations - </w:t>
                      </w:r>
                      <w:r w:rsidRPr="001E1F07">
                        <w:rPr>
                          <w:sz w:val="16"/>
                          <w:szCs w:val="16"/>
                        </w:rPr>
                        <w:t xml:space="preserve">timescales and </w:t>
                      </w:r>
                      <w:r>
                        <w:rPr>
                          <w:sz w:val="16"/>
                          <w:szCs w:val="16"/>
                        </w:rPr>
                        <w:t xml:space="preserve">to an </w:t>
                      </w:r>
                      <w:r w:rsidRPr="001E1F07">
                        <w:rPr>
                          <w:sz w:val="16"/>
                          <w:szCs w:val="16"/>
                        </w:rPr>
                        <w:t>appropriate quality</w:t>
                      </w:r>
                      <w:r>
                        <w:rPr>
                          <w:sz w:val="16"/>
                          <w:szCs w:val="16"/>
                        </w:rPr>
                        <w:t xml:space="preserve"> standard</w:t>
                      </w:r>
                      <w:r w:rsidRPr="001E1F07">
                        <w:rPr>
                          <w:sz w:val="16"/>
                          <w:szCs w:val="16"/>
                        </w:rPr>
                        <w:t xml:space="preserve">.  </w:t>
                      </w:r>
                      <w:r>
                        <w:rPr>
                          <w:sz w:val="16"/>
                          <w:szCs w:val="16"/>
                        </w:rPr>
                        <w:t xml:space="preserve">Some risks have been identified (recorded on the risk register) but </w:t>
                      </w:r>
                      <w:r w:rsidRPr="001E1F07">
                        <w:rPr>
                          <w:sz w:val="16"/>
                          <w:szCs w:val="16"/>
                        </w:rPr>
                        <w:t>these are low and can be managed.</w:t>
                      </w:r>
                    </w:p>
                    <w:p w:rsidR="00FE7578" w:rsidRPr="001E1F07" w:rsidP="00BD7A64">
                      <w:pPr>
                        <w:jc w:val="both"/>
                        <w:rPr>
                          <w:sz w:val="16"/>
                          <w:szCs w:val="16"/>
                        </w:rPr>
                      </w:pPr>
                      <w:r w:rsidRPr="001E1F07">
                        <w:rPr>
                          <w:b/>
                          <w:color w:val="FFC000" w:themeColor="accent4"/>
                          <w:sz w:val="16"/>
                          <w:szCs w:val="16"/>
                        </w:rPr>
                        <w:t>Amber</w:t>
                      </w:r>
                      <w:r w:rsidRPr="001E1F07">
                        <w:rPr>
                          <w:sz w:val="16"/>
                          <w:szCs w:val="16"/>
                        </w:rPr>
                        <w:t xml:space="preserve"> – </w:t>
                      </w:r>
                      <w:r>
                        <w:rPr>
                          <w:sz w:val="16"/>
                          <w:szCs w:val="16"/>
                        </w:rPr>
                        <w:t>There are s</w:t>
                      </w:r>
                      <w:r w:rsidRPr="001E1F07">
                        <w:rPr>
                          <w:sz w:val="16"/>
                          <w:szCs w:val="16"/>
                        </w:rPr>
                        <w:t>ome issues that may affect programme, delivery, cost and/or quality but they are currently being managed and mitigation measures are in place</w:t>
                      </w:r>
                      <w:r>
                        <w:rPr>
                          <w:sz w:val="16"/>
                          <w:szCs w:val="16"/>
                        </w:rPr>
                        <w:t xml:space="preserve"> - </w:t>
                      </w:r>
                      <w:r w:rsidRPr="001E1F07">
                        <w:rPr>
                          <w:sz w:val="16"/>
                          <w:szCs w:val="16"/>
                        </w:rPr>
                        <w:t xml:space="preserve"> Project will </w:t>
                      </w:r>
                      <w:r>
                        <w:rPr>
                          <w:sz w:val="16"/>
                          <w:szCs w:val="16"/>
                        </w:rPr>
                        <w:t xml:space="preserve">be </w:t>
                      </w:r>
                      <w:r w:rsidRPr="001E1F07">
                        <w:rPr>
                          <w:sz w:val="16"/>
                          <w:szCs w:val="16"/>
                        </w:rPr>
                        <w:t>deliver</w:t>
                      </w:r>
                      <w:r>
                        <w:rPr>
                          <w:sz w:val="16"/>
                          <w:szCs w:val="16"/>
                        </w:rPr>
                        <w:t>ed</w:t>
                      </w:r>
                      <w:r w:rsidRPr="001E1F07">
                        <w:rPr>
                          <w:sz w:val="16"/>
                          <w:szCs w:val="16"/>
                        </w:rPr>
                        <w:t xml:space="preserve"> in budget</w:t>
                      </w:r>
                      <w:r>
                        <w:rPr>
                          <w:sz w:val="16"/>
                          <w:szCs w:val="16"/>
                        </w:rPr>
                        <w:t xml:space="preserve"> - </w:t>
                      </w:r>
                      <w:r w:rsidRPr="001E1F07">
                        <w:rPr>
                          <w:sz w:val="16"/>
                          <w:szCs w:val="16"/>
                        </w:rPr>
                        <w:t xml:space="preserve">  Programme manager </w:t>
                      </w:r>
                      <w:r>
                        <w:rPr>
                          <w:sz w:val="16"/>
                          <w:szCs w:val="16"/>
                        </w:rPr>
                        <w:t>is satisfied that key s</w:t>
                      </w:r>
                      <w:r w:rsidRPr="001E1F07">
                        <w:rPr>
                          <w:sz w:val="16"/>
                          <w:szCs w:val="16"/>
                        </w:rPr>
                        <w:t xml:space="preserve">takeholders </w:t>
                      </w:r>
                      <w:r>
                        <w:rPr>
                          <w:sz w:val="16"/>
                          <w:szCs w:val="16"/>
                        </w:rPr>
                        <w:t>are aware of delay.  PM has accepted that</w:t>
                      </w:r>
                      <w:r w:rsidRPr="001E1F07">
                        <w:rPr>
                          <w:sz w:val="16"/>
                          <w:szCs w:val="16"/>
                        </w:rPr>
                        <w:t xml:space="preserve"> political/logistical impact will need to be managed. Mitigation measures being implemented.</w:t>
                      </w:r>
                    </w:p>
                    <w:p w:rsidR="00FE7578" w:rsidRPr="001E1F07" w:rsidP="00BD7A64">
                      <w:pPr>
                        <w:jc w:val="both"/>
                        <w:rPr>
                          <w:sz w:val="16"/>
                          <w:szCs w:val="16"/>
                        </w:rPr>
                      </w:pPr>
                      <w:r w:rsidRPr="001E1F07">
                        <w:rPr>
                          <w:b/>
                          <w:color w:val="FF0000"/>
                          <w:sz w:val="16"/>
                          <w:szCs w:val="16"/>
                        </w:rPr>
                        <w:t xml:space="preserve">Red </w:t>
                      </w:r>
                      <w:r w:rsidRPr="001E1F07">
                        <w:rPr>
                          <w:sz w:val="16"/>
                          <w:szCs w:val="16"/>
                        </w:rPr>
                        <w:t>– Issues have arisen but at this point appropriate mitigation measures have not been agreed or implemented.  Project delivery timescales hav</w:t>
                      </w:r>
                      <w:r>
                        <w:rPr>
                          <w:sz w:val="16"/>
                          <w:szCs w:val="16"/>
                        </w:rPr>
                        <w:t>e</w:t>
                      </w:r>
                      <w:r w:rsidRPr="001E1F07">
                        <w:rPr>
                          <w:sz w:val="16"/>
                          <w:szCs w:val="16"/>
                        </w:rPr>
                        <w:t xml:space="preserve"> slipped and financial forecasts indicates overspend</w:t>
                      </w:r>
                      <w:r>
                        <w:rPr>
                          <w:sz w:val="16"/>
                          <w:szCs w:val="16"/>
                        </w:rPr>
                        <w:t>.</w:t>
                      </w:r>
                      <w:r w:rsidRPr="001E1F07">
                        <w:rPr>
                          <w:sz w:val="16"/>
                          <w:szCs w:val="16"/>
                        </w:rPr>
                        <w:t xml:space="preserve">  Programme manager/stakeholders</w:t>
                      </w:r>
                      <w:r>
                        <w:rPr>
                          <w:sz w:val="16"/>
                          <w:szCs w:val="16"/>
                        </w:rPr>
                        <w:t xml:space="preserve"> are not yet aware of delay or have not</w:t>
                      </w:r>
                      <w:r w:rsidRPr="001E1F07">
                        <w:rPr>
                          <w:sz w:val="16"/>
                          <w:szCs w:val="16"/>
                        </w:rPr>
                        <w:t xml:space="preserve"> accepted that the political/logistical impact on project delivery will need to be managed.  Mitigation </w:t>
                      </w:r>
                      <w:r>
                        <w:rPr>
                          <w:sz w:val="16"/>
                          <w:szCs w:val="16"/>
                        </w:rPr>
                        <w:t xml:space="preserve">measures have not yet </w:t>
                      </w:r>
                      <w:r w:rsidRPr="001E1F07">
                        <w:rPr>
                          <w:sz w:val="16"/>
                          <w:szCs w:val="16"/>
                        </w:rPr>
                        <w:t>been implemented.</w:t>
                      </w:r>
                      <w:r>
                        <w:rPr>
                          <w:sz w:val="16"/>
                          <w:szCs w:val="16"/>
                        </w:rPr>
                        <w:t xml:space="preserve"> When agreed they should be outlined in issues log with the appropriate issue owner.</w:t>
                      </w:r>
                    </w:p>
                  </w:txbxContent>
                </v:textbox>
              </v:shape>
            </w:pict>
          </mc:Fallback>
        </mc:AlternateContent>
      </w:r>
      <w:r w:rsidR="00DD27E6">
        <w:rPr>
          <w:noProof/>
          <w:lang w:eastAsia="en-GB"/>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156845</wp:posOffset>
                </wp:positionV>
                <wp:extent cx="14784705" cy="10366375"/>
                <wp:effectExtent l="19050" t="19050" r="17145" b="15875"/>
                <wp:wrapNone/>
                <wp:docPr id="1" name="Rounded 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14784705" cy="10366375"/>
                        </a:xfrm>
                        <a:prstGeom prst="roundRect">
                          <a:avLst>
                            <a:gd name="adj" fmla="val 1038"/>
                          </a:avLst>
                        </a:prstGeom>
                        <a:solidFill>
                          <a:schemeClr val="accent1">
                            <a:lumMod val="20000"/>
                            <a:lumOff val="80000"/>
                          </a:schemeClr>
                        </a:solid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ounded Rectangle 1" o:spid="_x0000_s1035" style="width:1164.15pt;height:816.25pt;margin-top:12.35pt;margin-left:0;mso-height-percent:0;mso-height-relative:margin;mso-position-horizontal:center;mso-position-horizontal-relative:margin;mso-width-percent:0;mso-width-relative:margin;mso-wrap-distance-bottom:0;mso-wrap-distance-left:9pt;mso-wrap-distance-right:9pt;mso-wrap-distance-top:0;mso-wrap-style:square;position:absolute;visibility:visible;v-text-anchor:middle;z-index:251659264" arcsize="680f" fillcolor="#deeaf6" strokecolor="#1f4d78" strokeweight="2.5pt">
                <v:stroke joinstyle="miter"/>
                <w10:wrap anchorx="margin"/>
              </v:roundrect>
            </w:pict>
          </mc:Fallback>
        </mc:AlternateContent>
      </w:r>
      <w:r w:rsidR="00DD27E6">
        <w:rPr>
          <w:noProof/>
          <w:lang w:eastAsia="en-GB"/>
        </w:rPr>
        <mc:AlternateContent>
          <mc:Choice Requires="wps">
            <w:drawing>
              <wp:anchor distT="0" distB="0" distL="114300" distR="114300" simplePos="0" relativeHeight="251662336" behindDoc="0" locked="0" layoutInCell="1" allowOverlap="1">
                <wp:simplePos x="0" y="0"/>
                <wp:positionH relativeFrom="margin">
                  <wp:posOffset>-305436</wp:posOffset>
                </wp:positionH>
                <wp:positionV relativeFrom="paragraph">
                  <wp:posOffset>351692</wp:posOffset>
                </wp:positionV>
                <wp:extent cx="8108413" cy="344170"/>
                <wp:effectExtent l="0" t="0" r="26035" b="17780"/>
                <wp:wrapNone/>
                <wp:docPr id="54" name="Rounded Rectangle 54"/>
                <wp:cNvGraphicFramePr/>
                <a:graphic xmlns:a="http://schemas.openxmlformats.org/drawingml/2006/main">
                  <a:graphicData uri="http://schemas.microsoft.com/office/word/2010/wordprocessingShape">
                    <wps:wsp xmlns:wps="http://schemas.microsoft.com/office/word/2010/wordprocessingShape">
                      <wps:cNvSpPr/>
                      <wps:spPr>
                        <a:xfrm>
                          <a:off x="0" y="0"/>
                          <a:ext cx="8108413" cy="344170"/>
                        </a:xfrm>
                        <a:prstGeom prst="roundRect">
                          <a:avLst>
                            <a:gd name="adj" fmla="val 1702"/>
                          </a:avLst>
                        </a:prstGeom>
                        <a:solidFill>
                          <a:sysClr val="window" lastClr="FFFFFF"/>
                        </a:solidFill>
                        <a:ln w="12700">
                          <a:solidFill>
                            <a:srgbClr val="5B9BD5"/>
                          </a:solidFill>
                          <a:miter lim="800000"/>
                        </a:ln>
                        <a:effectLst/>
                      </wps:spPr>
                      <wps:txbx>
                        <w:txbxContent>
                          <w:p w:rsidR="001D26E0" w:rsidP="007E7246">
                            <w:pPr>
                              <w:spacing w:after="120" w:line="240" w:lineRule="auto"/>
                              <w:jc w:val="both"/>
                            </w:pPr>
                            <w:r>
                              <w:rPr>
                                <w:b/>
                                <w:color w:val="5B9BD5" w:themeColor="accent1"/>
                                <w:sz w:val="28"/>
                              </w:rPr>
                              <w:t xml:space="preserve">City Deal </w:t>
                            </w:r>
                            <w:r w:rsidRPr="00A20199" w:rsidR="004A0C8B">
                              <w:rPr>
                                <w:b/>
                                <w:color w:val="5B9BD5" w:themeColor="accent1"/>
                                <w:sz w:val="28"/>
                              </w:rPr>
                              <w:t xml:space="preserve">Infrastructure Delivery – Year 5 - Quarter </w:t>
                            </w:r>
                            <w:r w:rsidR="00C10FE5">
                              <w:rPr>
                                <w:b/>
                                <w:color w:val="5B9BD5" w:themeColor="accent1"/>
                                <w:sz w:val="28"/>
                              </w:rPr>
                              <w:t>4</w:t>
                            </w:r>
                            <w:r w:rsidRPr="00A20199" w:rsidR="004A0C8B">
                              <w:rPr>
                                <w:b/>
                                <w:color w:val="5B9BD5" w:themeColor="accent1"/>
                                <w:sz w:val="28"/>
                              </w:rPr>
                              <w:t xml:space="preserve"> </w:t>
                            </w:r>
                            <w:r w:rsidR="004A0C8B">
                              <w:rPr>
                                <w:b/>
                                <w:color w:val="5B9BD5" w:themeColor="accent1"/>
                                <w:sz w:val="28"/>
                              </w:rPr>
                              <w:t>–</w:t>
                            </w:r>
                            <w:r w:rsidRPr="00A20199" w:rsidR="004A0C8B">
                              <w:rPr>
                                <w:b/>
                                <w:color w:val="5B9BD5" w:themeColor="accent1"/>
                                <w:sz w:val="28"/>
                              </w:rPr>
                              <w:t xml:space="preserve"> </w:t>
                            </w:r>
                            <w:r w:rsidR="005C4B28">
                              <w:rPr>
                                <w:b/>
                                <w:color w:val="5B9BD5" w:themeColor="accent1"/>
                                <w:sz w:val="28"/>
                              </w:rPr>
                              <w:t>(</w:t>
                            </w:r>
                            <w:r w:rsidR="00293627">
                              <w:rPr>
                                <w:b/>
                                <w:color w:val="5B9BD5" w:themeColor="accent1"/>
                                <w:sz w:val="28"/>
                              </w:rPr>
                              <w:t>January –</w:t>
                            </w:r>
                            <w:r w:rsidR="00C10FE5">
                              <w:rPr>
                                <w:b/>
                                <w:color w:val="5B9BD5" w:themeColor="accent1"/>
                                <w:sz w:val="28"/>
                              </w:rPr>
                              <w:t xml:space="preserve"> March </w:t>
                            </w:r>
                            <w:r w:rsidRPr="00A20199" w:rsidR="005C4B28">
                              <w:rPr>
                                <w:b/>
                                <w:color w:val="5B9BD5" w:themeColor="accent1"/>
                                <w:sz w:val="28"/>
                              </w:rPr>
                              <w:t xml:space="preserve">2019 </w:t>
                            </w:r>
                            <w:r w:rsidR="005C4B28">
                              <w:rPr>
                                <w:b/>
                                <w:color w:val="5B9BD5" w:themeColor="accent1"/>
                                <w:sz w:val="28"/>
                              </w:rPr>
                              <w:t>performance</w:t>
                            </w:r>
                            <w:r>
                              <w:rPr>
                                <w:b/>
                                <w:color w:val="5B9BD5" w:themeColor="accent1"/>
                                <w:sz w:val="28"/>
                              </w:rPr>
                              <w:t xml:space="preserve"> update</w:t>
                            </w:r>
                            <w:r w:rsidR="005C4B28">
                              <w:rPr>
                                <w:b/>
                                <w:color w:val="5B9BD5" w:themeColor="accent1"/>
                                <w:sz w:val="28"/>
                              </w:rPr>
                              <w:t>)</w:t>
                            </w:r>
                          </w:p>
                          <w:p w:rsidR="001D26E0" w:rsidP="00BD7A64">
                            <w:pPr>
                              <w:jc w:val="both"/>
                            </w:pPr>
                          </w:p>
                          <w:p w:rsidR="001D26E0" w:rsidP="00BD7A64">
                            <w:pPr>
                              <w:jc w:val="both"/>
                            </w:pPr>
                          </w:p>
                          <w:p w:rsidR="001D26E0" w:rsidRPr="00151796" w:rsidP="00BD7A64">
                            <w:pPr>
                              <w:jc w:val="both"/>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ounded Rectangle 54" o:spid="_x0000_s1036" style="width:638.45pt;height:27.1pt;margin-top:27.7pt;margin-left:-24.05pt;mso-height-percent:0;mso-height-relative:margin;mso-position-horizontal-relative:margin;mso-width-percent:0;mso-width-relative:margin;mso-wrap-distance-bottom:0;mso-wrap-distance-left:9pt;mso-wrap-distance-right:9pt;mso-wrap-distance-top:0;mso-wrap-style:square;position:absolute;visibility:visible;v-text-anchor:top;z-index:251663360" arcsize="1117f" fillcolor="window" strokecolor="#5b9bd5" strokeweight="1pt">
                <v:stroke joinstyle="miter"/>
                <v:textbox>
                  <w:txbxContent>
                    <w:p w:rsidR="001D26E0" w:rsidP="007E7246">
                      <w:pPr>
                        <w:spacing w:after="120" w:line="240" w:lineRule="auto"/>
                        <w:jc w:val="both"/>
                      </w:pPr>
                      <w:r>
                        <w:rPr>
                          <w:b/>
                          <w:color w:val="5B9BD5" w:themeColor="accent1"/>
                          <w:sz w:val="28"/>
                        </w:rPr>
                        <w:t xml:space="preserve">City Deal </w:t>
                      </w:r>
                      <w:r w:rsidRPr="00A20199" w:rsidR="004A0C8B">
                        <w:rPr>
                          <w:b/>
                          <w:color w:val="5B9BD5" w:themeColor="accent1"/>
                          <w:sz w:val="28"/>
                        </w:rPr>
                        <w:t xml:space="preserve">Infrastructure Delivery – Year 5 - Quarter </w:t>
                      </w:r>
                      <w:r w:rsidR="00C10FE5">
                        <w:rPr>
                          <w:b/>
                          <w:color w:val="5B9BD5" w:themeColor="accent1"/>
                          <w:sz w:val="28"/>
                        </w:rPr>
                        <w:t>4</w:t>
                      </w:r>
                      <w:r w:rsidRPr="00A20199" w:rsidR="004A0C8B">
                        <w:rPr>
                          <w:b/>
                          <w:color w:val="5B9BD5" w:themeColor="accent1"/>
                          <w:sz w:val="28"/>
                        </w:rPr>
                        <w:t xml:space="preserve"> </w:t>
                      </w:r>
                      <w:r w:rsidR="004A0C8B">
                        <w:rPr>
                          <w:b/>
                          <w:color w:val="5B9BD5" w:themeColor="accent1"/>
                          <w:sz w:val="28"/>
                        </w:rPr>
                        <w:t>–</w:t>
                      </w:r>
                      <w:r w:rsidRPr="00A20199" w:rsidR="004A0C8B">
                        <w:rPr>
                          <w:b/>
                          <w:color w:val="5B9BD5" w:themeColor="accent1"/>
                          <w:sz w:val="28"/>
                        </w:rPr>
                        <w:t xml:space="preserve"> </w:t>
                      </w:r>
                      <w:r w:rsidR="005C4B28">
                        <w:rPr>
                          <w:b/>
                          <w:color w:val="5B9BD5" w:themeColor="accent1"/>
                          <w:sz w:val="28"/>
                        </w:rPr>
                        <w:t>(</w:t>
                      </w:r>
                      <w:r w:rsidR="00293627">
                        <w:rPr>
                          <w:b/>
                          <w:color w:val="5B9BD5" w:themeColor="accent1"/>
                          <w:sz w:val="28"/>
                        </w:rPr>
                        <w:t>January –</w:t>
                      </w:r>
                      <w:r w:rsidR="00C10FE5">
                        <w:rPr>
                          <w:b/>
                          <w:color w:val="5B9BD5" w:themeColor="accent1"/>
                          <w:sz w:val="28"/>
                        </w:rPr>
                        <w:t xml:space="preserve"> March </w:t>
                      </w:r>
                      <w:r w:rsidRPr="00A20199" w:rsidR="005C4B28">
                        <w:rPr>
                          <w:b/>
                          <w:color w:val="5B9BD5" w:themeColor="accent1"/>
                          <w:sz w:val="28"/>
                        </w:rPr>
                        <w:t xml:space="preserve">2019 </w:t>
                      </w:r>
                      <w:r w:rsidR="005C4B28">
                        <w:rPr>
                          <w:b/>
                          <w:color w:val="5B9BD5" w:themeColor="accent1"/>
                          <w:sz w:val="28"/>
                        </w:rPr>
                        <w:t>performance</w:t>
                      </w:r>
                      <w:r>
                        <w:rPr>
                          <w:b/>
                          <w:color w:val="5B9BD5" w:themeColor="accent1"/>
                          <w:sz w:val="28"/>
                        </w:rPr>
                        <w:t xml:space="preserve"> update</w:t>
                      </w:r>
                      <w:r w:rsidR="005C4B28">
                        <w:rPr>
                          <w:b/>
                          <w:color w:val="5B9BD5" w:themeColor="accent1"/>
                          <w:sz w:val="28"/>
                        </w:rPr>
                        <w:t>)</w:t>
                      </w:r>
                    </w:p>
                    <w:p w:rsidR="001D26E0" w:rsidP="00BD7A64">
                      <w:pPr>
                        <w:jc w:val="both"/>
                      </w:pPr>
                    </w:p>
                    <w:p w:rsidR="001D26E0" w:rsidP="00BD7A64">
                      <w:pPr>
                        <w:jc w:val="both"/>
                      </w:pPr>
                    </w:p>
                    <w:p w:rsidR="001D26E0" w:rsidRPr="00151796" w:rsidP="00BD7A64">
                      <w:pPr>
                        <w:jc w:val="both"/>
                      </w:pPr>
                    </w:p>
                  </w:txbxContent>
                </v:textbox>
                <w10:wrap anchorx="margin"/>
              </v:roundrect>
            </w:pict>
          </mc:Fallback>
        </mc:AlternateContent>
      </w:r>
      <w:r w:rsidR="00DD27E6">
        <w:rPr>
          <w:noProof/>
          <w:lang w:eastAsia="en-GB"/>
        </w:rPr>
        <mc:AlternateContent>
          <mc:Choice Requires="wps">
            <w:drawing>
              <wp:anchor distT="0" distB="0" distL="114300" distR="114300" simplePos="0" relativeHeight="251737088" behindDoc="0" locked="0" layoutInCell="1" allowOverlap="1">
                <wp:simplePos x="0" y="0"/>
                <wp:positionH relativeFrom="column">
                  <wp:posOffset>9189866</wp:posOffset>
                </wp:positionH>
                <wp:positionV relativeFrom="paragraph">
                  <wp:posOffset>263281</wp:posOffset>
                </wp:positionV>
                <wp:extent cx="1776046" cy="422031"/>
                <wp:effectExtent l="0" t="0" r="15240" b="16510"/>
                <wp:wrapNone/>
                <wp:docPr id="28" name="Text Box 28"/>
                <wp:cNvGraphicFramePr/>
                <a:graphic xmlns:a="http://schemas.openxmlformats.org/drawingml/2006/main">
                  <a:graphicData uri="http://schemas.microsoft.com/office/word/2010/wordprocessingShape">
                    <wps:wsp xmlns:wps="http://schemas.microsoft.com/office/word/2010/wordprocessingShape">
                      <wps:cNvSpPr txBox="1"/>
                      <wps:spPr>
                        <a:xfrm>
                          <a:off x="0" y="0"/>
                          <a:ext cx="1776046" cy="422031"/>
                        </a:xfrm>
                        <a:prstGeom prst="rect">
                          <a:avLst/>
                        </a:prstGeom>
                        <a:solidFill>
                          <a:schemeClr val="lt1"/>
                        </a:solidFill>
                        <a:ln w="6350">
                          <a:solidFill>
                            <a:prstClr val="black"/>
                          </a:solidFill>
                        </a:ln>
                      </wps:spPr>
                      <wps:txbx>
                        <w:txbxContent>
                          <w:p w:rsidR="00DD27E6" w:rsidRPr="00DD27E6">
                            <w:pPr>
                              <w:rPr>
                                <w:b/>
                                <w:color w:val="5B9BD5" w:themeColor="accent1"/>
                                <w:sz w:val="44"/>
                                <w:szCs w:val="44"/>
                              </w:rPr>
                            </w:pPr>
                            <w:r w:rsidRPr="00DD27E6">
                              <w:rPr>
                                <w:b/>
                                <w:color w:val="5B9BD5" w:themeColor="accent1"/>
                                <w:sz w:val="44"/>
                                <w:szCs w:val="44"/>
                              </w:rPr>
                              <w:t xml:space="preserve">Appendix </w:t>
                            </w:r>
                            <w:r w:rsidR="00C67963">
                              <w:rPr>
                                <w:b/>
                                <w:color w:val="5B9BD5" w:themeColor="accent1"/>
                                <w:sz w:val="44"/>
                                <w:szCs w:val="44"/>
                              </w:rPr>
                              <w:t>4</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id="Text Box 28" o:spid="_x0000_s1037" type="#_x0000_t202" style="width:139.85pt;height:33.25pt;margin-top:20.75pt;margin-left:723.6pt;mso-width-percent:0;mso-width-relative:margin;mso-wrap-distance-bottom:0;mso-wrap-distance-left:9pt;mso-wrap-distance-right:9pt;mso-wrap-distance-top:0;mso-wrap-style:square;position:absolute;visibility:visible;v-text-anchor:top;z-index:251738112" fillcolor="white" strokeweight="0.5pt">
                <v:textbox>
                  <w:txbxContent>
                    <w:p w:rsidR="00DD27E6" w:rsidRPr="00DD27E6">
                      <w:pPr>
                        <w:rPr>
                          <w:b/>
                          <w:color w:val="5B9BD5" w:themeColor="accent1"/>
                          <w:sz w:val="44"/>
                          <w:szCs w:val="44"/>
                        </w:rPr>
                      </w:pPr>
                      <w:r w:rsidRPr="00DD27E6">
                        <w:rPr>
                          <w:b/>
                          <w:color w:val="5B9BD5" w:themeColor="accent1"/>
                          <w:sz w:val="44"/>
                          <w:szCs w:val="44"/>
                        </w:rPr>
                        <w:t xml:space="preserve">Appendix </w:t>
                      </w:r>
                      <w:r w:rsidR="00C67963">
                        <w:rPr>
                          <w:b/>
                          <w:color w:val="5B9BD5" w:themeColor="accent1"/>
                          <w:sz w:val="44"/>
                          <w:szCs w:val="44"/>
                        </w:rPr>
                        <w:t>4</w:t>
                      </w:r>
                      <w:bookmarkStart w:id="0" w:name="_GoBack"/>
                      <w:bookmarkEnd w:id="0"/>
                    </w:p>
                  </w:txbxContent>
                </v:textbox>
              </v:shape>
            </w:pict>
          </mc:Fallback>
        </mc:AlternateContent>
      </w:r>
      <w:r>
        <w:rPr>
          <w:noProof/>
          <w:lang w:eastAsia="en-GB"/>
        </w:rPr>
        <mc:AlternateContent>
          <mc:Choice Requires="wps">
            <w:drawing>
              <wp:anchor distT="0" distB="0" distL="114300" distR="114300" simplePos="0" relativeHeight="251681792" behindDoc="0" locked="0" layoutInCell="1" allowOverlap="1">
                <wp:simplePos x="0" y="0"/>
                <wp:positionH relativeFrom="margin">
                  <wp:posOffset>7411622</wp:posOffset>
                </wp:positionH>
                <wp:positionV relativeFrom="paragraph">
                  <wp:posOffset>827698</wp:posOffset>
                </wp:positionV>
                <wp:extent cx="3586348" cy="1329476"/>
                <wp:effectExtent l="0" t="0" r="14605" b="23495"/>
                <wp:wrapNone/>
                <wp:docPr id="14"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3586348" cy="1329476"/>
                        </a:xfrm>
                        <a:prstGeom prst="rect">
                          <a:avLst/>
                        </a:prstGeom>
                        <a:solidFill>
                          <a:schemeClr val="lt1"/>
                        </a:solidFill>
                        <a:ln w="6350">
                          <a:solidFill>
                            <a:prstClr val="black"/>
                          </a:solidFill>
                        </a:ln>
                      </wps:spPr>
                      <wps:txbx>
                        <w:txbxContent>
                          <w:p w:rsidR="00E260FD" w:rsidP="00E260FD">
                            <w:pPr>
                              <w:spacing w:line="240" w:lineRule="auto"/>
                              <w:jc w:val="both"/>
                              <w:rPr>
                                <w:rFonts w:cs="Arial"/>
                                <w:sz w:val="18"/>
                                <w:szCs w:val="18"/>
                              </w:rPr>
                            </w:pPr>
                            <w:r>
                              <w:rPr>
                                <w:rFonts w:cs="Arial"/>
                                <w:b/>
                                <w:shd w:val="clear" w:color="auto" w:fill="FF0000"/>
                              </w:rPr>
                              <w:t xml:space="preserve">(7) </w:t>
                            </w:r>
                            <w:r w:rsidRPr="00E30DC8">
                              <w:rPr>
                                <w:rFonts w:cs="Arial"/>
                                <w:b/>
                                <w:shd w:val="clear" w:color="auto" w:fill="FF0000"/>
                              </w:rPr>
                              <w:t>Guild Wheel Bluebell Way</w:t>
                            </w:r>
                            <w:r w:rsidRPr="0004148C">
                              <w:rPr>
                                <w:rFonts w:cs="Arial"/>
                                <w:b/>
                              </w:rPr>
                              <w:t xml:space="preserve">  </w:t>
                            </w:r>
                            <w:r w:rsidRPr="0004148C">
                              <w:rPr>
                                <w:rFonts w:cs="Arial"/>
                                <w:sz w:val="18"/>
                                <w:szCs w:val="18"/>
                              </w:rPr>
                              <w:t xml:space="preserve"> </w:t>
                            </w:r>
                            <w:r>
                              <w:rPr>
                                <w:rFonts w:cs="Arial"/>
                                <w:sz w:val="18"/>
                                <w:szCs w:val="18"/>
                              </w:rPr>
                              <w:t xml:space="preserve"> this scheme </w:t>
                            </w:r>
                            <w:r w:rsidR="005C4B28">
                              <w:rPr>
                                <w:rFonts w:cs="Arial"/>
                                <w:sz w:val="18"/>
                                <w:szCs w:val="18"/>
                              </w:rPr>
                              <w:t>continues to face</w:t>
                            </w:r>
                            <w:r>
                              <w:rPr>
                                <w:rFonts w:cs="Arial"/>
                                <w:sz w:val="18"/>
                                <w:szCs w:val="18"/>
                              </w:rPr>
                              <w:t xml:space="preserve"> funding uncertainty although progress has been made on sourcing additional funding via a Deed of Variation to a section 106 agreement although this has yet to be confirmed.  If funding is secured the scheme will be able to proceed but delivery will slip by 6-9 months from the original predicted sta</w:t>
                            </w:r>
                            <w:r w:rsidR="00293627">
                              <w:rPr>
                                <w:rFonts w:cs="Arial"/>
                                <w:sz w:val="18"/>
                                <w:szCs w:val="18"/>
                              </w:rPr>
                              <w:t>r</w:t>
                            </w:r>
                            <w:r>
                              <w:rPr>
                                <w:rFonts w:cs="Arial"/>
                                <w:sz w:val="18"/>
                                <w:szCs w:val="18"/>
                              </w:rPr>
                              <w:t>t of site in year 6, quarter 2.</w:t>
                            </w:r>
                          </w:p>
                          <w:p w:rsidR="00E260FD"/>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width:282.4pt;height:104.7pt;margin-top:65.15pt;margin-left:583.6pt;mso-height-percent:0;mso-height-relative:margin;mso-position-horizontal-relative:margin;mso-width-percent:0;mso-width-relative:margin;mso-wrap-distance-bottom:0;mso-wrap-distance-left:9pt;mso-wrap-distance-right:9pt;mso-wrap-distance-top:0;mso-wrap-style:square;position:absolute;visibility:visible;v-text-anchor:top;z-index:251682816" fillcolor="white" strokeweight="0.5pt">
                <v:textbox>
                  <w:txbxContent>
                    <w:p w:rsidR="00E260FD" w:rsidP="00E260FD">
                      <w:pPr>
                        <w:spacing w:line="240" w:lineRule="auto"/>
                        <w:jc w:val="both"/>
                        <w:rPr>
                          <w:rFonts w:cs="Arial"/>
                          <w:sz w:val="18"/>
                          <w:szCs w:val="18"/>
                        </w:rPr>
                      </w:pPr>
                      <w:r>
                        <w:rPr>
                          <w:rFonts w:cs="Arial"/>
                          <w:b/>
                          <w:shd w:val="clear" w:color="auto" w:fill="FF0000"/>
                        </w:rPr>
                        <w:t xml:space="preserve">(7) </w:t>
                      </w:r>
                      <w:r w:rsidRPr="00E30DC8">
                        <w:rPr>
                          <w:rFonts w:cs="Arial"/>
                          <w:b/>
                          <w:shd w:val="clear" w:color="auto" w:fill="FF0000"/>
                        </w:rPr>
                        <w:t>Guild Wheel Bluebell Way</w:t>
                      </w:r>
                      <w:r w:rsidRPr="0004148C">
                        <w:rPr>
                          <w:rFonts w:cs="Arial"/>
                          <w:b/>
                        </w:rPr>
                        <w:t xml:space="preserve">  </w:t>
                      </w:r>
                      <w:r w:rsidRPr="0004148C">
                        <w:rPr>
                          <w:rFonts w:cs="Arial"/>
                          <w:sz w:val="18"/>
                          <w:szCs w:val="18"/>
                        </w:rPr>
                        <w:t xml:space="preserve"> </w:t>
                      </w:r>
                      <w:r>
                        <w:rPr>
                          <w:rFonts w:cs="Arial"/>
                          <w:sz w:val="18"/>
                          <w:szCs w:val="18"/>
                        </w:rPr>
                        <w:t xml:space="preserve"> this scheme </w:t>
                      </w:r>
                      <w:r w:rsidR="005C4B28">
                        <w:rPr>
                          <w:rFonts w:cs="Arial"/>
                          <w:sz w:val="18"/>
                          <w:szCs w:val="18"/>
                        </w:rPr>
                        <w:t>continues to face</w:t>
                      </w:r>
                      <w:r>
                        <w:rPr>
                          <w:rFonts w:cs="Arial"/>
                          <w:sz w:val="18"/>
                          <w:szCs w:val="18"/>
                        </w:rPr>
                        <w:t xml:space="preserve"> funding uncertainty although progress has been made on sourcing additional funding via a Deed of Variation to a section 106 agreement although this has yet to be confirmed.  If funding is secured the scheme will be able to proceed but delivery will slip by 6-9 months from the original predicted sta</w:t>
                      </w:r>
                      <w:r w:rsidR="00293627">
                        <w:rPr>
                          <w:rFonts w:cs="Arial"/>
                          <w:sz w:val="18"/>
                          <w:szCs w:val="18"/>
                        </w:rPr>
                        <w:t>r</w:t>
                      </w:r>
                      <w:r>
                        <w:rPr>
                          <w:rFonts w:cs="Arial"/>
                          <w:sz w:val="18"/>
                          <w:szCs w:val="18"/>
                        </w:rPr>
                        <w:t>t of site in year 6, quarter 2.</w:t>
                      </w:r>
                    </w:p>
                    <w:p w:rsidR="00E260FD"/>
                  </w:txbxContent>
                </v:textbox>
                <w10:wrap anchorx="margin"/>
              </v:shape>
            </w:pict>
          </mc:Fallback>
        </mc:AlternateContent>
      </w:r>
      <w:r w:rsidR="00DD27E6">
        <w:rPr>
          <w:noProof/>
          <w:lang w:eastAsia="en-GB"/>
        </w:rPr>
        <mc:AlternateContent>
          <mc:Choice Requires="wps">
            <w:drawing>
              <wp:anchor distT="0" distB="0" distL="114300" distR="114300" simplePos="0" relativeHeight="251698176" behindDoc="0" locked="0" layoutInCell="1" allowOverlap="1">
                <wp:simplePos x="0" y="0"/>
                <wp:positionH relativeFrom="column">
                  <wp:posOffset>7379042</wp:posOffset>
                </wp:positionH>
                <wp:positionV relativeFrom="paragraph">
                  <wp:posOffset>2259623</wp:posOffset>
                </wp:positionV>
                <wp:extent cx="3679190" cy="1326222"/>
                <wp:effectExtent l="0" t="0" r="16510" b="26670"/>
                <wp:wrapNone/>
                <wp:docPr id="22" name="Text Box 22"/>
                <wp:cNvGraphicFramePr/>
                <a:graphic xmlns:a="http://schemas.openxmlformats.org/drawingml/2006/main">
                  <a:graphicData uri="http://schemas.microsoft.com/office/word/2010/wordprocessingShape">
                    <wps:wsp xmlns:wps="http://schemas.microsoft.com/office/word/2010/wordprocessingShape">
                      <wps:cNvSpPr txBox="1"/>
                      <wps:spPr>
                        <a:xfrm>
                          <a:off x="0" y="0"/>
                          <a:ext cx="3679190" cy="1326222"/>
                        </a:xfrm>
                        <a:prstGeom prst="rect">
                          <a:avLst/>
                        </a:prstGeom>
                        <a:solidFill>
                          <a:schemeClr val="lt1"/>
                        </a:solidFill>
                        <a:ln w="6350">
                          <a:solidFill>
                            <a:prstClr val="black"/>
                          </a:solidFill>
                        </a:ln>
                      </wps:spPr>
                      <wps:txbx>
                        <w:txbxContent>
                          <w:p w:rsidR="00E260FD" w:rsidRPr="00D66660" w:rsidP="00E260FD">
                            <w:pPr>
                              <w:jc w:val="both"/>
                              <w:rPr>
                                <w:rFonts w:cs="Arial"/>
                                <w:sz w:val="18"/>
                                <w:szCs w:val="18"/>
                              </w:rPr>
                            </w:pPr>
                            <w:r>
                              <w:rPr>
                                <w:b/>
                                <w:shd w:val="clear" w:color="auto" w:fill="C5E0B3" w:themeFill="accent6" w:themeFillTint="66"/>
                              </w:rPr>
                              <w:t xml:space="preserve">(6) </w:t>
                            </w:r>
                            <w:r w:rsidRPr="001E61A1">
                              <w:rPr>
                                <w:b/>
                                <w:shd w:val="clear" w:color="auto" w:fill="C5E0B3" w:themeFill="accent6" w:themeFillTint="66"/>
                              </w:rPr>
                              <w:t>Broughton/Fulwood (corridor north of M55)</w:t>
                            </w:r>
                            <w:r w:rsidRPr="001E61A1">
                              <w:rPr>
                                <w:b/>
                                <w:sz w:val="18"/>
                                <w:szCs w:val="18"/>
                              </w:rPr>
                              <w:t xml:space="preserve"> </w:t>
                            </w:r>
                          </w:p>
                          <w:p w:rsidR="00E260FD" w:rsidRPr="00ED4436">
                            <w:pPr>
                              <w:rPr>
                                <w:sz w:val="18"/>
                                <w:szCs w:val="18"/>
                              </w:rPr>
                            </w:pPr>
                            <w:r w:rsidRPr="00ED4436">
                              <w:rPr>
                                <w:sz w:val="18"/>
                                <w:szCs w:val="18"/>
                              </w:rPr>
                              <w:t xml:space="preserve">Main village centre public realm upgrade work, including Broughton crossroads commenced during January 2019.  Project involves wider footways, narrower carriageways with extensive use of natural stone kerbs and paving material.  </w:t>
                            </w:r>
                            <w:r w:rsidRPr="00ED4436" w:rsidR="006E298A">
                              <w:rPr>
                                <w:sz w:val="18"/>
                                <w:szCs w:val="18"/>
                              </w:rPr>
                              <w:t>Work is expected to complete by the end of July 2019.</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2" o:spid="_x0000_s1039" type="#_x0000_t202" style="width:289.7pt;height:104.45pt;margin-top:177.9pt;margin-left:581.05pt;mso-height-percent:0;mso-height-relative:margin;mso-width-percent:0;mso-width-relative:margin;mso-wrap-distance-bottom:0;mso-wrap-distance-left:9pt;mso-wrap-distance-right:9pt;mso-wrap-distance-top:0;mso-wrap-style:square;position:absolute;visibility:visible;v-text-anchor:top;z-index:251699200" fillcolor="white" strokeweight="0.5pt">
                <v:textbox>
                  <w:txbxContent>
                    <w:p w:rsidR="00E260FD" w:rsidRPr="00D66660" w:rsidP="00E260FD">
                      <w:pPr>
                        <w:jc w:val="both"/>
                        <w:rPr>
                          <w:rFonts w:cs="Arial"/>
                          <w:sz w:val="18"/>
                          <w:szCs w:val="18"/>
                        </w:rPr>
                      </w:pPr>
                      <w:r>
                        <w:rPr>
                          <w:b/>
                          <w:shd w:val="clear" w:color="auto" w:fill="C5E0B3" w:themeFill="accent6" w:themeFillTint="66"/>
                        </w:rPr>
                        <w:t xml:space="preserve">(6) </w:t>
                      </w:r>
                      <w:r w:rsidRPr="001E61A1">
                        <w:rPr>
                          <w:b/>
                          <w:shd w:val="clear" w:color="auto" w:fill="C5E0B3" w:themeFill="accent6" w:themeFillTint="66"/>
                        </w:rPr>
                        <w:t>Broughton/Fulwood (corridor north of M55)</w:t>
                      </w:r>
                      <w:r w:rsidRPr="001E61A1">
                        <w:rPr>
                          <w:b/>
                          <w:sz w:val="18"/>
                          <w:szCs w:val="18"/>
                        </w:rPr>
                        <w:t xml:space="preserve"> </w:t>
                      </w:r>
                    </w:p>
                    <w:p w:rsidR="00E260FD" w:rsidRPr="00ED4436">
                      <w:pPr>
                        <w:rPr>
                          <w:sz w:val="18"/>
                          <w:szCs w:val="18"/>
                        </w:rPr>
                      </w:pPr>
                      <w:r w:rsidRPr="00ED4436">
                        <w:rPr>
                          <w:sz w:val="18"/>
                          <w:szCs w:val="18"/>
                        </w:rPr>
                        <w:t xml:space="preserve">Main village centre public realm upgrade work, including Broughton crossroads commenced during January 2019.  Project involves wider footways, narrower carriageways with extensive use of natural stone kerbs and paving material.  </w:t>
                      </w:r>
                      <w:r w:rsidRPr="00ED4436" w:rsidR="006E298A">
                        <w:rPr>
                          <w:sz w:val="18"/>
                          <w:szCs w:val="18"/>
                        </w:rPr>
                        <w:t>Work is expected to complete by the end of July 2019.</w:t>
                      </w:r>
                    </w:p>
                  </w:txbxContent>
                </v:textbox>
              </v:shape>
            </w:pict>
          </mc:Fallback>
        </mc:AlternateContent>
      </w:r>
      <w:r w:rsidR="00ED4436">
        <w:rPr>
          <w:noProof/>
          <w:lang w:eastAsia="en-GB"/>
        </w:rPr>
        <mc:AlternateContent>
          <mc:Choice Requires="wps">
            <w:drawing>
              <wp:anchor distT="0" distB="0" distL="114300" distR="114300" simplePos="0" relativeHeight="251689984" behindDoc="0" locked="0" layoutInCell="1" allowOverlap="1">
                <wp:simplePos x="0" y="0"/>
                <wp:positionH relativeFrom="column">
                  <wp:posOffset>11262014</wp:posOffset>
                </wp:positionH>
                <wp:positionV relativeFrom="paragraph">
                  <wp:posOffset>6377650</wp:posOffset>
                </wp:positionV>
                <wp:extent cx="2944495" cy="833377"/>
                <wp:effectExtent l="0" t="0" r="27305" b="24130"/>
                <wp:wrapNone/>
                <wp:docPr id="18" name="Text Box 18"/>
                <wp:cNvGraphicFramePr/>
                <a:graphic xmlns:a="http://schemas.openxmlformats.org/drawingml/2006/main">
                  <a:graphicData uri="http://schemas.microsoft.com/office/word/2010/wordprocessingShape">
                    <wps:wsp xmlns:wps="http://schemas.microsoft.com/office/word/2010/wordprocessingShape">
                      <wps:cNvSpPr txBox="1"/>
                      <wps:spPr>
                        <a:xfrm>
                          <a:off x="0" y="0"/>
                          <a:ext cx="2944495" cy="833377"/>
                        </a:xfrm>
                        <a:prstGeom prst="rect">
                          <a:avLst/>
                        </a:prstGeom>
                        <a:solidFill>
                          <a:schemeClr val="lt1"/>
                        </a:solidFill>
                        <a:ln w="6350">
                          <a:solidFill>
                            <a:prstClr val="black"/>
                          </a:solidFill>
                        </a:ln>
                      </wps:spPr>
                      <wps:txbx>
                        <w:txbxContent>
                          <w:p w:rsidR="00E260FD" w:rsidRPr="00BF4A10" w:rsidP="00E260FD">
                            <w:pPr>
                              <w:jc w:val="both"/>
                              <w:rPr>
                                <w:rFonts w:cs="Arial"/>
                                <w:sz w:val="18"/>
                                <w:szCs w:val="18"/>
                              </w:rPr>
                            </w:pPr>
                            <w:r>
                              <w:rPr>
                                <w:b/>
                                <w:shd w:val="clear" w:color="auto" w:fill="FFC000" w:themeFill="accent4"/>
                              </w:rPr>
                              <w:t xml:space="preserve">(12) </w:t>
                            </w:r>
                            <w:r w:rsidRPr="009A0359">
                              <w:rPr>
                                <w:b/>
                                <w:shd w:val="clear" w:color="auto" w:fill="FFC000" w:themeFill="accent4"/>
                              </w:rPr>
                              <w:t>Bamber Bridge – Town Centre Improvements</w:t>
                            </w:r>
                            <w:r w:rsidRPr="0004148C">
                              <w:rPr>
                                <w:sz w:val="18"/>
                                <w:szCs w:val="18"/>
                              </w:rPr>
                              <w:t xml:space="preserve"> </w:t>
                            </w:r>
                            <w:r>
                              <w:rPr>
                                <w:sz w:val="18"/>
                                <w:szCs w:val="18"/>
                              </w:rPr>
                              <w:t xml:space="preserve">   Th</w:t>
                            </w:r>
                            <w:bookmarkStart w:id="0" w:name="_GoBack"/>
                            <w:bookmarkEnd w:id="0"/>
                            <w:r>
                              <w:rPr>
                                <w:sz w:val="18"/>
                                <w:szCs w:val="18"/>
                              </w:rPr>
                              <w:t xml:space="preserve">e footway improvements are now complete – </w:t>
                            </w:r>
                            <w:r w:rsidR="00DD27E6">
                              <w:rPr>
                                <w:sz w:val="18"/>
                                <w:szCs w:val="18"/>
                              </w:rPr>
                              <w:t>the final section of road re-surfacing is now programmed for October 2019</w:t>
                            </w:r>
                            <w:r>
                              <w:rPr>
                                <w:sz w:val="18"/>
                                <w:szCs w:val="18"/>
                              </w:rPr>
                              <w:t>.</w:t>
                            </w:r>
                          </w:p>
                          <w:p w:rsidR="00E260FD"/>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8" o:spid="_x0000_s1040" type="#_x0000_t202" style="width:231.85pt;height:65.6pt;margin-top:502.2pt;margin-left:886.75pt;mso-height-percent:0;mso-height-relative:margin;mso-width-percent:0;mso-width-relative:margin;mso-wrap-distance-bottom:0;mso-wrap-distance-left:9pt;mso-wrap-distance-right:9pt;mso-wrap-distance-top:0;mso-wrap-style:square;position:absolute;visibility:visible;v-text-anchor:top;z-index:251691008" fillcolor="white" strokeweight="0.5pt">
                <v:textbox>
                  <w:txbxContent>
                    <w:p w:rsidR="00E260FD" w:rsidRPr="00BF4A10" w:rsidP="00E260FD">
                      <w:pPr>
                        <w:jc w:val="both"/>
                        <w:rPr>
                          <w:rFonts w:cs="Arial"/>
                          <w:sz w:val="18"/>
                          <w:szCs w:val="18"/>
                        </w:rPr>
                      </w:pPr>
                      <w:r>
                        <w:rPr>
                          <w:b/>
                          <w:shd w:val="clear" w:color="auto" w:fill="FFC000" w:themeFill="accent4"/>
                        </w:rPr>
                        <w:t xml:space="preserve">(12) </w:t>
                      </w:r>
                      <w:r w:rsidRPr="009A0359">
                        <w:rPr>
                          <w:b/>
                          <w:shd w:val="clear" w:color="auto" w:fill="FFC000" w:themeFill="accent4"/>
                        </w:rPr>
                        <w:t>Bamber Bridge – Town Centre Improvements</w:t>
                      </w:r>
                      <w:r w:rsidRPr="0004148C">
                        <w:rPr>
                          <w:sz w:val="18"/>
                          <w:szCs w:val="18"/>
                        </w:rPr>
                        <w:t xml:space="preserve"> </w:t>
                      </w:r>
                      <w:r>
                        <w:rPr>
                          <w:sz w:val="18"/>
                          <w:szCs w:val="18"/>
                        </w:rPr>
                        <w:t xml:space="preserve">   The footway improvements are now complete – </w:t>
                      </w:r>
                      <w:r w:rsidR="00DD27E6">
                        <w:rPr>
                          <w:sz w:val="18"/>
                          <w:szCs w:val="18"/>
                        </w:rPr>
                        <w:t>the final section of road re-surfacing is now programmed for October 2019</w:t>
                      </w:r>
                      <w:r>
                        <w:rPr>
                          <w:sz w:val="18"/>
                          <w:szCs w:val="18"/>
                        </w:rPr>
                        <w:t>.</w:t>
                      </w:r>
                    </w:p>
                    <w:p w:rsidR="00E260FD"/>
                  </w:txbxContent>
                </v:textbox>
              </v:shape>
            </w:pict>
          </mc:Fallback>
        </mc:AlternateContent>
      </w:r>
      <w:r w:rsidR="00ED4436">
        <w:rPr>
          <w:noProof/>
          <w:lang w:eastAsia="en-GB"/>
        </w:rPr>
        <mc:AlternateContent>
          <mc:Choice Requires="wps">
            <w:drawing>
              <wp:anchor distT="0" distB="0" distL="114300" distR="114300" simplePos="0" relativeHeight="251696128" behindDoc="0" locked="0" layoutInCell="1" allowOverlap="1">
                <wp:simplePos x="0" y="0"/>
                <wp:positionH relativeFrom="column">
                  <wp:posOffset>11262014</wp:posOffset>
                </wp:positionH>
                <wp:positionV relativeFrom="paragraph">
                  <wp:posOffset>3703899</wp:posOffset>
                </wp:positionV>
                <wp:extent cx="2874010" cy="937549"/>
                <wp:effectExtent l="0" t="0" r="21590" b="15240"/>
                <wp:wrapNone/>
                <wp:docPr id="21" name="Text Box 21"/>
                <wp:cNvGraphicFramePr/>
                <a:graphic xmlns:a="http://schemas.openxmlformats.org/drawingml/2006/main">
                  <a:graphicData uri="http://schemas.microsoft.com/office/word/2010/wordprocessingShape">
                    <wps:wsp xmlns:wps="http://schemas.microsoft.com/office/word/2010/wordprocessingShape">
                      <wps:cNvSpPr txBox="1"/>
                      <wps:spPr>
                        <a:xfrm>
                          <a:off x="0" y="0"/>
                          <a:ext cx="2874010" cy="937549"/>
                        </a:xfrm>
                        <a:prstGeom prst="rect">
                          <a:avLst/>
                        </a:prstGeom>
                        <a:solidFill>
                          <a:schemeClr val="lt1"/>
                        </a:solidFill>
                        <a:ln w="6350">
                          <a:solidFill>
                            <a:prstClr val="black"/>
                          </a:solidFill>
                        </a:ln>
                      </wps:spPr>
                      <wps:txbx>
                        <w:txbxContent>
                          <w:p w:rsidR="00E260FD" w:rsidP="00E260FD">
                            <w:pPr>
                              <w:jc w:val="both"/>
                              <w:rPr>
                                <w:b/>
                                <w:shd w:val="clear" w:color="auto" w:fill="C5E0B3" w:themeFill="accent6" w:themeFillTint="66"/>
                              </w:rPr>
                            </w:pPr>
                            <w:r>
                              <w:rPr>
                                <w:b/>
                                <w:shd w:val="clear" w:color="auto" w:fill="C5E0B3" w:themeFill="accent6" w:themeFillTint="66"/>
                              </w:rPr>
                              <w:t xml:space="preserve">(10) </w:t>
                            </w:r>
                            <w:r w:rsidRPr="001E61A1">
                              <w:rPr>
                                <w:b/>
                                <w:shd w:val="clear" w:color="auto" w:fill="C5E0B3" w:themeFill="accent6" w:themeFillTint="66"/>
                              </w:rPr>
                              <w:t>East Cliff Cycle Link</w:t>
                            </w:r>
                            <w:r>
                              <w:rPr>
                                <w:b/>
                                <w:shd w:val="clear" w:color="auto" w:fill="C5E0B3" w:themeFill="accent6" w:themeFillTint="66"/>
                              </w:rPr>
                              <w:t xml:space="preserve"> and Bridge</w:t>
                            </w:r>
                            <w:r w:rsidRPr="001E61A1">
                              <w:rPr>
                                <w:b/>
                                <w:shd w:val="clear" w:color="auto" w:fill="C5E0B3" w:themeFill="accent6" w:themeFillTint="66"/>
                              </w:rPr>
                              <w:t xml:space="preserve"> </w:t>
                            </w:r>
                          </w:p>
                          <w:p w:rsidR="00E260FD" w:rsidRPr="00ED4436">
                            <w:pPr>
                              <w:rPr>
                                <w:sz w:val="18"/>
                                <w:szCs w:val="18"/>
                              </w:rPr>
                            </w:pPr>
                            <w:r w:rsidRPr="00ED4436">
                              <w:rPr>
                                <w:sz w:val="18"/>
                                <w:szCs w:val="18"/>
                              </w:rPr>
                              <w:t>A £200,000K allocation from city Deal towards the bridge works has been made.  The cycle link design work will now be progressed and a delivery plan prepared.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1" o:spid="_x0000_s1041" type="#_x0000_t202" style="width:226.3pt;height:73.8pt;margin-top:291.65pt;margin-left:886.75pt;mso-height-percent:0;mso-height-relative:margin;mso-width-percent:0;mso-width-relative:margin;mso-wrap-distance-bottom:0;mso-wrap-distance-left:9pt;mso-wrap-distance-right:9pt;mso-wrap-distance-top:0;mso-wrap-style:square;position:absolute;visibility:visible;v-text-anchor:top;z-index:251697152" fillcolor="white" strokeweight="0.5pt">
                <v:textbox>
                  <w:txbxContent>
                    <w:p w:rsidR="00E260FD" w:rsidP="00E260FD">
                      <w:pPr>
                        <w:jc w:val="both"/>
                        <w:rPr>
                          <w:b/>
                          <w:shd w:val="clear" w:color="auto" w:fill="C5E0B3" w:themeFill="accent6" w:themeFillTint="66"/>
                        </w:rPr>
                      </w:pPr>
                      <w:r>
                        <w:rPr>
                          <w:b/>
                          <w:shd w:val="clear" w:color="auto" w:fill="C5E0B3" w:themeFill="accent6" w:themeFillTint="66"/>
                        </w:rPr>
                        <w:t xml:space="preserve">(10) </w:t>
                      </w:r>
                      <w:r w:rsidRPr="001E61A1">
                        <w:rPr>
                          <w:b/>
                          <w:shd w:val="clear" w:color="auto" w:fill="C5E0B3" w:themeFill="accent6" w:themeFillTint="66"/>
                        </w:rPr>
                        <w:t>East Cliff Cycle Link</w:t>
                      </w:r>
                      <w:r>
                        <w:rPr>
                          <w:b/>
                          <w:shd w:val="clear" w:color="auto" w:fill="C5E0B3" w:themeFill="accent6" w:themeFillTint="66"/>
                        </w:rPr>
                        <w:t xml:space="preserve"> and Bridge</w:t>
                      </w:r>
                      <w:r w:rsidRPr="001E61A1">
                        <w:rPr>
                          <w:b/>
                          <w:shd w:val="clear" w:color="auto" w:fill="C5E0B3" w:themeFill="accent6" w:themeFillTint="66"/>
                        </w:rPr>
                        <w:t xml:space="preserve"> </w:t>
                      </w:r>
                    </w:p>
                    <w:p w:rsidR="00E260FD" w:rsidRPr="00ED4436">
                      <w:pPr>
                        <w:rPr>
                          <w:sz w:val="18"/>
                          <w:szCs w:val="18"/>
                        </w:rPr>
                      </w:pPr>
                      <w:r w:rsidRPr="00ED4436">
                        <w:rPr>
                          <w:sz w:val="18"/>
                          <w:szCs w:val="18"/>
                        </w:rPr>
                        <w:t>A £200,000K allocation from city Deal towards the bridge works has been made.  The cycle link design work will now be progressed and a delivery plan prepared.</w:t>
                      </w:r>
                    </w:p>
                  </w:txbxContent>
                </v:textbox>
              </v:shape>
            </w:pict>
          </mc:Fallback>
        </mc:AlternateContent>
      </w:r>
      <w:r w:rsidR="00ED4436">
        <w:rPr>
          <w:noProof/>
          <w:lang w:eastAsia="en-GB"/>
        </w:rPr>
        <mc:AlternateContent>
          <mc:Choice Requires="wps">
            <w:drawing>
              <wp:anchor distT="0" distB="0" distL="114300" distR="114300" simplePos="0" relativeHeight="251694080" behindDoc="0" locked="0" layoutInCell="1" allowOverlap="1">
                <wp:simplePos x="0" y="0"/>
                <wp:positionH relativeFrom="column">
                  <wp:posOffset>11180992</wp:posOffset>
                </wp:positionH>
                <wp:positionV relativeFrom="paragraph">
                  <wp:posOffset>1261640</wp:posOffset>
                </wp:positionV>
                <wp:extent cx="2921000" cy="1354237"/>
                <wp:effectExtent l="0" t="0" r="12700" b="17780"/>
                <wp:wrapNone/>
                <wp:docPr id="20" name="Text Box 2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21000" cy="1354237"/>
                        </a:xfrm>
                        <a:prstGeom prst="rect">
                          <a:avLst/>
                        </a:prstGeom>
                        <a:solidFill>
                          <a:schemeClr val="lt1"/>
                        </a:solidFill>
                        <a:ln w="6350">
                          <a:solidFill>
                            <a:prstClr val="black"/>
                          </a:solidFill>
                        </a:ln>
                      </wps:spPr>
                      <wps:txbx>
                        <w:txbxContent>
                          <w:p w:rsidR="00E260FD" w:rsidRPr="00BF4A10" w:rsidP="00E260FD">
                            <w:pPr>
                              <w:jc w:val="both"/>
                              <w:rPr>
                                <w:rFonts w:cs="Arial"/>
                                <w:sz w:val="18"/>
                                <w:szCs w:val="18"/>
                              </w:rPr>
                            </w:pPr>
                            <w:r>
                              <w:rPr>
                                <w:rFonts w:cs="Arial"/>
                                <w:b/>
                                <w:shd w:val="clear" w:color="auto" w:fill="C5E0B3" w:themeFill="accent6" w:themeFillTint="66"/>
                              </w:rPr>
                              <w:t xml:space="preserve">(8) </w:t>
                            </w:r>
                            <w:r w:rsidRPr="003C542A">
                              <w:rPr>
                                <w:rFonts w:cs="Arial"/>
                                <w:b/>
                                <w:shd w:val="clear" w:color="auto" w:fill="C5E0B3" w:themeFill="accent6" w:themeFillTint="66"/>
                              </w:rPr>
                              <w:t>Fishergate Phase 3 (including Western apron)</w:t>
                            </w:r>
                            <w:r w:rsidRPr="0004148C">
                              <w:rPr>
                                <w:rFonts w:cs="Arial"/>
                                <w:sz w:val="18"/>
                                <w:szCs w:val="18"/>
                              </w:rPr>
                              <w:t xml:space="preserve"> </w:t>
                            </w:r>
                            <w:r>
                              <w:rPr>
                                <w:rFonts w:cs="Arial"/>
                                <w:sz w:val="18"/>
                                <w:szCs w:val="18"/>
                              </w:rPr>
                              <w:t>Planning permission received for Western Apron public realm and contractors started on site on 18 March 2019.  Construction is proposed in 3 phases and due to complete in December 2019.  Programme dates agreed for the remaining fishergate 3 street works (mainly Tithebarn Street) and work will commence on site 7 May 201</w:t>
                            </w:r>
                            <w:r w:rsidR="00200698">
                              <w:rPr>
                                <w:rFonts w:cs="Arial"/>
                                <w:sz w:val="18"/>
                                <w:szCs w:val="18"/>
                              </w:rPr>
                              <w:t>9</w:t>
                            </w:r>
                            <w:r>
                              <w:rPr>
                                <w:rFonts w:cs="Arial"/>
                                <w:sz w:val="18"/>
                                <w:szCs w:val="18"/>
                              </w:rPr>
                              <w:t xml:space="preserve">  to finish by mid-November.  </w:t>
                            </w:r>
                          </w:p>
                          <w:p w:rsidR="00E260FD"/>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0" o:spid="_x0000_s1042" type="#_x0000_t202" style="width:230pt;height:106.65pt;margin-top:99.35pt;margin-left:880.4pt;mso-height-percent:0;mso-height-relative:margin;mso-width-percent:0;mso-width-relative:margin;mso-wrap-distance-bottom:0;mso-wrap-distance-left:9pt;mso-wrap-distance-right:9pt;mso-wrap-distance-top:0;mso-wrap-style:square;position:absolute;visibility:visible;v-text-anchor:top;z-index:251695104" fillcolor="white" strokeweight="0.5pt">
                <v:textbox>
                  <w:txbxContent>
                    <w:p w:rsidR="00E260FD" w:rsidRPr="00BF4A10" w:rsidP="00E260FD">
                      <w:pPr>
                        <w:jc w:val="both"/>
                        <w:rPr>
                          <w:rFonts w:cs="Arial"/>
                          <w:sz w:val="18"/>
                          <w:szCs w:val="18"/>
                        </w:rPr>
                      </w:pPr>
                      <w:r>
                        <w:rPr>
                          <w:rFonts w:cs="Arial"/>
                          <w:b/>
                          <w:shd w:val="clear" w:color="auto" w:fill="C5E0B3" w:themeFill="accent6" w:themeFillTint="66"/>
                        </w:rPr>
                        <w:t xml:space="preserve">(8) </w:t>
                      </w:r>
                      <w:r w:rsidRPr="003C542A">
                        <w:rPr>
                          <w:rFonts w:cs="Arial"/>
                          <w:b/>
                          <w:shd w:val="clear" w:color="auto" w:fill="C5E0B3" w:themeFill="accent6" w:themeFillTint="66"/>
                        </w:rPr>
                        <w:t>Fishergate Phase 3 (including Western apron)</w:t>
                      </w:r>
                      <w:r w:rsidRPr="0004148C">
                        <w:rPr>
                          <w:rFonts w:cs="Arial"/>
                          <w:sz w:val="18"/>
                          <w:szCs w:val="18"/>
                        </w:rPr>
                        <w:t xml:space="preserve"> </w:t>
                      </w:r>
                      <w:r>
                        <w:rPr>
                          <w:rFonts w:cs="Arial"/>
                          <w:sz w:val="18"/>
                          <w:szCs w:val="18"/>
                        </w:rPr>
                        <w:t>Planning permission received for Western Apron public realm and contractors started on site on 18 March 2019.  Construction is proposed in 3 phases and due to complete in December 2019.  Programme dates agreed for the remaining fishergate 3 street works (mainly Tithebarn Street) and work will commence on site 7 May 201</w:t>
                      </w:r>
                      <w:r w:rsidR="00200698">
                        <w:rPr>
                          <w:rFonts w:cs="Arial"/>
                          <w:sz w:val="18"/>
                          <w:szCs w:val="18"/>
                        </w:rPr>
                        <w:t>9</w:t>
                      </w:r>
                      <w:r>
                        <w:rPr>
                          <w:rFonts w:cs="Arial"/>
                          <w:sz w:val="18"/>
                          <w:szCs w:val="18"/>
                        </w:rPr>
                        <w:t xml:space="preserve">  to finish by mid-November.  </w:t>
                      </w:r>
                    </w:p>
                    <w:p w:rsidR="00E260FD"/>
                  </w:txbxContent>
                </v:textbox>
              </v:shape>
            </w:pict>
          </mc:Fallback>
        </mc:AlternateContent>
      </w:r>
      <w:r w:rsidR="005033F6">
        <w:rPr>
          <w:noProof/>
          <w:lang w:eastAsia="en-GB"/>
        </w:rPr>
        <mc:AlternateContent>
          <mc:Choice Requires="wps">
            <w:drawing>
              <wp:anchor distT="0" distB="0" distL="114300" distR="114300" simplePos="0" relativeHeight="251735040" behindDoc="0" locked="0" layoutInCell="1" allowOverlap="1">
                <wp:simplePos x="0" y="0"/>
                <wp:positionH relativeFrom="column">
                  <wp:posOffset>7661947</wp:posOffset>
                </wp:positionH>
                <wp:positionV relativeFrom="paragraph">
                  <wp:posOffset>7346576</wp:posOffset>
                </wp:positionV>
                <wp:extent cx="363071" cy="255495"/>
                <wp:effectExtent l="0" t="0" r="18415" b="11430"/>
                <wp:wrapNone/>
                <wp:docPr id="41" name="Text Box 41"/>
                <wp:cNvGraphicFramePr/>
                <a:graphic xmlns:a="http://schemas.openxmlformats.org/drawingml/2006/main">
                  <a:graphicData uri="http://schemas.microsoft.com/office/word/2010/wordprocessingShape">
                    <wps:wsp xmlns:wps="http://schemas.microsoft.com/office/word/2010/wordprocessingShape">
                      <wps:cNvSpPr txBox="1"/>
                      <wps:spPr>
                        <a:xfrm>
                          <a:off x="0" y="0"/>
                          <a:ext cx="363071" cy="255495"/>
                        </a:xfrm>
                        <a:prstGeom prst="rect">
                          <a:avLst/>
                        </a:prstGeom>
                        <a:solidFill>
                          <a:schemeClr val="accent3"/>
                        </a:solidFill>
                        <a:ln w="6350">
                          <a:solidFill>
                            <a:prstClr val="black"/>
                          </a:solidFill>
                        </a:ln>
                      </wps:spPr>
                      <wps:txbx>
                        <w:txbxContent>
                          <w:p w:rsidR="005033F6">
                            <w:r>
                              <w:t>17</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1" o:spid="_x0000_s1043" type="#_x0000_t202" style="width:28.6pt;height:20.1pt;margin-top:578.45pt;margin-left:603.3pt;mso-height-percent:0;mso-height-relative:margin;mso-width-percent:0;mso-width-relative:margin;mso-wrap-distance-bottom:0;mso-wrap-distance-left:9pt;mso-wrap-distance-right:9pt;mso-wrap-distance-top:0;mso-wrap-style:square;position:absolute;visibility:visible;v-text-anchor:top;z-index:251736064" fillcolor="#a5a5a5" strokeweight="0.5pt">
                <v:textbox>
                  <w:txbxContent>
                    <w:p w:rsidR="005033F6">
                      <w:r>
                        <w:t>17</w:t>
                      </w:r>
                    </w:p>
                  </w:txbxContent>
                </v:textbox>
              </v:shape>
            </w:pict>
          </mc:Fallback>
        </mc:AlternateContent>
      </w:r>
      <w:r>
        <w:rPr>
          <w:noProof/>
          <w:lang w:eastAsia="en-GB"/>
        </w:rPr>
        <mc:AlternateContent>
          <mc:Choice Requires="wps">
            <w:drawing>
              <wp:anchor distT="0" distB="0" distL="114300" distR="114300" simplePos="0" relativeHeight="251732992" behindDoc="0" locked="0" layoutInCell="1" allowOverlap="1">
                <wp:simplePos x="0" y="0"/>
                <wp:positionH relativeFrom="column">
                  <wp:posOffset>6832712</wp:posOffset>
                </wp:positionH>
                <wp:positionV relativeFrom="paragraph">
                  <wp:posOffset>8978153</wp:posOffset>
                </wp:positionV>
                <wp:extent cx="349624" cy="251012"/>
                <wp:effectExtent l="0" t="0" r="12700" b="15875"/>
                <wp:wrapNone/>
                <wp:docPr id="40" name="Text Box 40"/>
                <wp:cNvGraphicFramePr/>
                <a:graphic xmlns:a="http://schemas.openxmlformats.org/drawingml/2006/main">
                  <a:graphicData uri="http://schemas.microsoft.com/office/word/2010/wordprocessingShape">
                    <wps:wsp xmlns:wps="http://schemas.microsoft.com/office/word/2010/wordprocessingShape">
                      <wps:cNvSpPr txBox="1"/>
                      <wps:spPr>
                        <a:xfrm>
                          <a:off x="0" y="0"/>
                          <a:ext cx="349624" cy="251012"/>
                        </a:xfrm>
                        <a:prstGeom prst="rect">
                          <a:avLst/>
                        </a:prstGeom>
                        <a:solidFill>
                          <a:schemeClr val="accent3"/>
                        </a:solidFill>
                        <a:ln w="6350">
                          <a:solidFill>
                            <a:prstClr val="black"/>
                          </a:solidFill>
                        </a:ln>
                      </wps:spPr>
                      <wps:txbx>
                        <w:txbxContent>
                          <w:p w:rsidR="005033F6">
                            <w:r>
                              <w:t>16</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40" o:spid="_x0000_s1044" type="#_x0000_t202" style="width:27.55pt;height:19.75pt;margin-top:706.95pt;margin-left:538pt;mso-height-percent:0;mso-height-relative:margin;mso-wrap-distance-bottom:0;mso-wrap-distance-left:9pt;mso-wrap-distance-right:9pt;mso-wrap-distance-top:0;mso-wrap-style:square;position:absolute;visibility:visible;v-text-anchor:top;z-index:251734016" fillcolor="#a5a5a5" strokeweight="0.5pt">
                <v:textbox>
                  <w:txbxContent>
                    <w:p w:rsidR="005033F6">
                      <w:r>
                        <w:t>16</w:t>
                      </w:r>
                    </w:p>
                  </w:txbxContent>
                </v:textbox>
              </v:shape>
            </w:pict>
          </mc:Fallback>
        </mc:AlternateContent>
      </w:r>
      <w:r>
        <w:rPr>
          <w:noProof/>
          <w:lang w:eastAsia="en-GB"/>
        </w:rPr>
        <mc:AlternateContent>
          <mc:Choice Requires="wps">
            <w:drawing>
              <wp:anchor distT="0" distB="0" distL="114300" distR="114300" simplePos="0" relativeHeight="251722752" behindDoc="0" locked="0" layoutInCell="1" allowOverlap="1">
                <wp:simplePos x="0" y="0"/>
                <wp:positionH relativeFrom="column">
                  <wp:posOffset>8749053</wp:posOffset>
                </wp:positionH>
                <wp:positionV relativeFrom="paragraph">
                  <wp:posOffset>6191480</wp:posOffset>
                </wp:positionV>
                <wp:extent cx="341523" cy="264404"/>
                <wp:effectExtent l="0" t="0" r="20955" b="21590"/>
                <wp:wrapNone/>
                <wp:docPr id="35" name="Text Box 35"/>
                <wp:cNvGraphicFramePr/>
                <a:graphic xmlns:a="http://schemas.openxmlformats.org/drawingml/2006/main">
                  <a:graphicData uri="http://schemas.microsoft.com/office/word/2010/wordprocessingShape">
                    <wps:wsp xmlns:wps="http://schemas.microsoft.com/office/word/2010/wordprocessingShape">
                      <wps:cNvSpPr txBox="1"/>
                      <wps:spPr>
                        <a:xfrm>
                          <a:off x="0" y="0"/>
                          <a:ext cx="341523" cy="264404"/>
                        </a:xfrm>
                        <a:prstGeom prst="rect">
                          <a:avLst/>
                        </a:prstGeom>
                        <a:solidFill>
                          <a:schemeClr val="accent4"/>
                        </a:solidFill>
                        <a:ln w="6350">
                          <a:solidFill>
                            <a:prstClr val="black"/>
                          </a:solidFill>
                        </a:ln>
                      </wps:spPr>
                      <wps:txbx>
                        <w:txbxContent>
                          <w:p w:rsidR="0004076C">
                            <w:r>
                              <w:t>11</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5" o:spid="_x0000_s1045" type="#_x0000_t202" style="width:26.9pt;height:20.8pt;margin-top:487.5pt;margin-left:688.9pt;mso-height-percent:0;mso-height-relative:margin;mso-width-percent:0;mso-width-relative:margin;mso-wrap-distance-bottom:0;mso-wrap-distance-left:9pt;mso-wrap-distance-right:9pt;mso-wrap-distance-top:0;mso-wrap-style:square;position:absolute;visibility:visible;v-text-anchor:top;z-index:251723776" fillcolor="#ffc000" strokeweight="0.5pt">
                <v:textbox>
                  <w:txbxContent>
                    <w:p w:rsidR="0004076C">
                      <w:r>
                        <w:t>11</w:t>
                      </w:r>
                    </w:p>
                  </w:txbxContent>
                </v:textbox>
              </v:shape>
            </w:pict>
          </mc:Fallback>
        </mc:AlternateContent>
      </w:r>
      <w:r w:rsidR="005033F6">
        <w:rPr>
          <w:noProof/>
          <w:lang w:eastAsia="en-GB"/>
        </w:rPr>
        <mc:AlternateContent>
          <mc:Choice Requires="wps">
            <w:drawing>
              <wp:anchor distT="0" distB="0" distL="114300" distR="114300" simplePos="0" relativeHeight="251714560" behindDoc="0" locked="0" layoutInCell="1" allowOverlap="1">
                <wp:simplePos x="0" y="0"/>
                <wp:positionH relativeFrom="column">
                  <wp:posOffset>9773622</wp:posOffset>
                </wp:positionH>
                <wp:positionV relativeFrom="paragraph">
                  <wp:posOffset>4252511</wp:posOffset>
                </wp:positionV>
                <wp:extent cx="264404" cy="228600"/>
                <wp:effectExtent l="0" t="0" r="21590" b="19050"/>
                <wp:wrapNone/>
                <wp:docPr id="27" name="Text Box 27"/>
                <wp:cNvGraphicFramePr/>
                <a:graphic xmlns:a="http://schemas.openxmlformats.org/drawingml/2006/main">
                  <a:graphicData uri="http://schemas.microsoft.com/office/word/2010/wordprocessingShape">
                    <wps:wsp xmlns:wps="http://schemas.microsoft.com/office/word/2010/wordprocessingShape">
                      <wps:cNvSpPr txBox="1"/>
                      <wps:spPr>
                        <a:xfrm>
                          <a:off x="0" y="0"/>
                          <a:ext cx="264404" cy="228600"/>
                        </a:xfrm>
                        <a:prstGeom prst="rect">
                          <a:avLst/>
                        </a:prstGeom>
                        <a:solidFill>
                          <a:srgbClr val="FF0000"/>
                        </a:solidFill>
                        <a:ln w="6350">
                          <a:solidFill>
                            <a:prstClr val="black"/>
                          </a:solidFill>
                        </a:ln>
                      </wps:spPr>
                      <wps:txbx>
                        <w:txbxContent>
                          <w:p w:rsidR="0004076C">
                            <w:r>
                              <w:t>7</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id="Text Box 27" o:spid="_x0000_s1046" type="#_x0000_t202" style="width:20.8pt;height:18pt;margin-top:334.85pt;margin-left:769.6pt;mso-width-percent:0;mso-width-relative:margin;mso-wrap-distance-bottom:0;mso-wrap-distance-left:9pt;mso-wrap-distance-right:9pt;mso-wrap-distance-top:0;mso-wrap-style:square;position:absolute;visibility:visible;v-text-anchor:top;z-index:251715584" fillcolor="red" strokeweight="0.5pt">
                <v:textbox>
                  <w:txbxContent>
                    <w:p w:rsidR="0004076C">
                      <w:r>
                        <w:t>7</w:t>
                      </w:r>
                    </w:p>
                  </w:txbxContent>
                </v:textbox>
              </v:shape>
            </w:pict>
          </mc:Fallback>
        </mc:AlternateContent>
      </w:r>
      <w:r w:rsidR="005033F6">
        <w:rPr>
          <w:noProof/>
          <w:lang w:eastAsia="en-GB"/>
        </w:rPr>
        <mc:AlternateContent>
          <mc:Choice Requires="wps">
            <w:drawing>
              <wp:anchor distT="0" distB="0" distL="114300" distR="114300" simplePos="0" relativeHeight="251712512" behindDoc="0" locked="0" layoutInCell="1" allowOverlap="1">
                <wp:simplePos x="0" y="0"/>
                <wp:positionH relativeFrom="column">
                  <wp:posOffset>7625332</wp:posOffset>
                </wp:positionH>
                <wp:positionV relativeFrom="paragraph">
                  <wp:posOffset>3745734</wp:posOffset>
                </wp:positionV>
                <wp:extent cx="283685" cy="264405"/>
                <wp:effectExtent l="0" t="0" r="21590" b="21590"/>
                <wp:wrapNone/>
                <wp:docPr id="26" name="Text Box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283685" cy="264405"/>
                        </a:xfrm>
                        <a:prstGeom prst="rect">
                          <a:avLst/>
                        </a:prstGeom>
                        <a:solidFill>
                          <a:schemeClr val="accent6"/>
                        </a:solidFill>
                        <a:ln w="6350">
                          <a:solidFill>
                            <a:prstClr val="black"/>
                          </a:solidFill>
                        </a:ln>
                      </wps:spPr>
                      <wps:txbx>
                        <w:txbxContent>
                          <w:p w:rsidR="0004076C">
                            <w:r>
                              <w:t>6</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6" o:spid="_x0000_s1047" type="#_x0000_t202" style="width:22.35pt;height:20.8pt;margin-top:294.95pt;margin-left:600.4pt;mso-height-percent:0;mso-height-relative:margin;mso-width-percent:0;mso-width-relative:margin;mso-wrap-distance-bottom:0;mso-wrap-distance-left:9pt;mso-wrap-distance-right:9pt;mso-wrap-distance-top:0;mso-wrap-style:square;position:absolute;visibility:visible;v-text-anchor:top;z-index:251713536" fillcolor="#70ad47" strokeweight="0.5pt">
                <v:textbox>
                  <w:txbxContent>
                    <w:p w:rsidR="0004076C">
                      <w:r>
                        <w:t>6</w:t>
                      </w:r>
                    </w:p>
                  </w:txbxContent>
                </v:textbox>
              </v:shape>
            </w:pict>
          </mc:Fallback>
        </mc:AlternateContent>
      </w:r>
      <w:r w:rsidR="005033F6">
        <w:rPr>
          <w:noProof/>
          <w:lang w:eastAsia="en-GB"/>
        </w:rPr>
        <mc:AlternateContent>
          <mc:Choice Requires="wps">
            <w:drawing>
              <wp:anchor distT="0" distB="0" distL="114300" distR="114300" simplePos="0" relativeHeight="251728896" behindDoc="0" locked="0" layoutInCell="1" allowOverlap="1">
                <wp:simplePos x="0" y="0"/>
                <wp:positionH relativeFrom="column">
                  <wp:posOffset>8952865</wp:posOffset>
                </wp:positionH>
                <wp:positionV relativeFrom="paragraph">
                  <wp:posOffset>8063345</wp:posOffset>
                </wp:positionV>
                <wp:extent cx="346364" cy="304800"/>
                <wp:effectExtent l="0" t="0" r="15875" b="19050"/>
                <wp:wrapNone/>
                <wp:docPr id="38" name="Text Box 38"/>
                <wp:cNvGraphicFramePr/>
                <a:graphic xmlns:a="http://schemas.openxmlformats.org/drawingml/2006/main">
                  <a:graphicData uri="http://schemas.microsoft.com/office/word/2010/wordprocessingShape">
                    <wps:wsp xmlns:wps="http://schemas.microsoft.com/office/word/2010/wordprocessingShape">
                      <wps:cNvSpPr txBox="1"/>
                      <wps:spPr>
                        <a:xfrm>
                          <a:off x="0" y="0"/>
                          <a:ext cx="346364" cy="304800"/>
                        </a:xfrm>
                        <a:prstGeom prst="rect">
                          <a:avLst/>
                        </a:prstGeom>
                        <a:solidFill>
                          <a:schemeClr val="accent6"/>
                        </a:solidFill>
                        <a:ln w="6350">
                          <a:solidFill>
                            <a:prstClr val="black"/>
                          </a:solidFill>
                        </a:ln>
                      </wps:spPr>
                      <wps:txbx>
                        <w:txbxContent>
                          <w:p w:rsidR="005033F6">
                            <w:r>
                              <w:t>15</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8" o:spid="_x0000_s1048" type="#_x0000_t202" style="width:27.25pt;height:24pt;margin-top:634.9pt;margin-left:704.95pt;mso-height-percent:0;mso-height-relative:margin;mso-width-percent:0;mso-width-relative:margin;mso-wrap-distance-bottom:0;mso-wrap-distance-left:9pt;mso-wrap-distance-right:9pt;mso-wrap-distance-top:0;mso-wrap-style:square;position:absolute;visibility:visible;v-text-anchor:top;z-index:251729920" fillcolor="#70ad47" strokeweight="0.5pt">
                <v:textbox>
                  <w:txbxContent>
                    <w:p w:rsidR="005033F6">
                      <w:r>
                        <w:t>15</w:t>
                      </w:r>
                    </w:p>
                  </w:txbxContent>
                </v:textbox>
              </v:shape>
            </w:pict>
          </mc:Fallback>
        </mc:AlternateContent>
      </w:r>
      <w:r>
        <w:rPr>
          <w:noProof/>
          <w:lang w:eastAsia="en-GB"/>
        </w:rPr>
        <mc:AlternateContent>
          <mc:Choice Requires="wps">
            <w:drawing>
              <wp:anchor distT="0" distB="0" distL="114300" distR="114300" simplePos="0" relativeHeight="251730944" behindDoc="0" locked="0" layoutInCell="1" allowOverlap="1">
                <wp:simplePos x="0" y="0"/>
                <wp:positionH relativeFrom="column">
                  <wp:posOffset>7950476</wp:posOffset>
                </wp:positionH>
                <wp:positionV relativeFrom="paragraph">
                  <wp:posOffset>3792172</wp:posOffset>
                </wp:positionV>
                <wp:extent cx="355408" cy="255342"/>
                <wp:effectExtent l="0" t="0" r="26035" b="11430"/>
                <wp:wrapNone/>
                <wp:docPr id="39" name="Text Box 39"/>
                <wp:cNvGraphicFramePr/>
                <a:graphic xmlns:a="http://schemas.openxmlformats.org/drawingml/2006/main">
                  <a:graphicData uri="http://schemas.microsoft.com/office/word/2010/wordprocessingShape">
                    <wps:wsp xmlns:wps="http://schemas.microsoft.com/office/word/2010/wordprocessingShape">
                      <wps:cNvSpPr txBox="1"/>
                      <wps:spPr>
                        <a:xfrm>
                          <a:off x="0" y="0"/>
                          <a:ext cx="355408" cy="255342"/>
                        </a:xfrm>
                        <a:prstGeom prst="rect">
                          <a:avLst/>
                        </a:prstGeom>
                        <a:solidFill>
                          <a:schemeClr val="accent6"/>
                        </a:solidFill>
                        <a:ln w="6350">
                          <a:solidFill>
                            <a:prstClr val="black"/>
                          </a:solidFill>
                        </a:ln>
                      </wps:spPr>
                      <wps:txbx>
                        <w:txbxContent>
                          <w:p w:rsidR="005033F6">
                            <w:r>
                              <w:t>14</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9" o:spid="_x0000_s1049" type="#_x0000_t202" style="width:28pt;height:20.1pt;margin-top:298.6pt;margin-left:626pt;mso-height-percent:0;mso-height-relative:margin;mso-width-percent:0;mso-width-relative:margin;mso-wrap-distance-bottom:0;mso-wrap-distance-left:9pt;mso-wrap-distance-right:9pt;mso-wrap-distance-top:0;mso-wrap-style:square;position:absolute;visibility:visible;v-text-anchor:top;z-index:251731968" fillcolor="#70ad47" strokeweight="0.5pt">
                <v:textbox>
                  <w:txbxContent>
                    <w:p w:rsidR="005033F6">
                      <w:r>
                        <w:t>14</w:t>
                      </w:r>
                    </w:p>
                  </w:txbxContent>
                </v:textbox>
              </v:shape>
            </w:pict>
          </mc:Fallback>
        </mc:AlternateContent>
      </w:r>
      <w:r w:rsidR="0004076C">
        <w:rPr>
          <w:noProof/>
          <w:lang w:eastAsia="en-GB"/>
        </w:rPr>
        <mc:AlternateContent>
          <mc:Choice Requires="wps">
            <w:drawing>
              <wp:anchor distT="0" distB="0" distL="114300" distR="114300" simplePos="0" relativeHeight="251726848" behindDoc="0" locked="0" layoutInCell="1" allowOverlap="1">
                <wp:simplePos x="0" y="0"/>
                <wp:positionH relativeFrom="column">
                  <wp:posOffset>7460242</wp:posOffset>
                </wp:positionH>
                <wp:positionV relativeFrom="paragraph">
                  <wp:posOffset>7660341</wp:posOffset>
                </wp:positionV>
                <wp:extent cx="345142" cy="277906"/>
                <wp:effectExtent l="0" t="0" r="17145" b="27305"/>
                <wp:wrapNone/>
                <wp:docPr id="37" name="Text Box 37"/>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142" cy="277906"/>
                        </a:xfrm>
                        <a:prstGeom prst="rect">
                          <a:avLst/>
                        </a:prstGeom>
                        <a:solidFill>
                          <a:schemeClr val="accent4"/>
                        </a:solidFill>
                        <a:ln w="6350">
                          <a:solidFill>
                            <a:prstClr val="black"/>
                          </a:solidFill>
                        </a:ln>
                      </wps:spPr>
                      <wps:txbx>
                        <w:txbxContent>
                          <w:p w:rsidR="0004076C">
                            <w:r>
                              <w:t>13</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id="Text Box 37" o:spid="_x0000_s1050" type="#_x0000_t202" style="width:27.2pt;height:21.9pt;margin-top:603.2pt;margin-left:587.4pt;mso-width-percent:0;mso-width-relative:margin;mso-wrap-distance-bottom:0;mso-wrap-distance-left:9pt;mso-wrap-distance-right:9pt;mso-wrap-distance-top:0;mso-wrap-style:square;position:absolute;visibility:visible;v-text-anchor:top;z-index:251727872" fillcolor="#ffc000" strokeweight="0.5pt">
                <v:textbox>
                  <w:txbxContent>
                    <w:p w:rsidR="0004076C">
                      <w:r>
                        <w:t>13</w:t>
                      </w:r>
                    </w:p>
                  </w:txbxContent>
                </v:textbox>
              </v:shape>
            </w:pict>
          </mc:Fallback>
        </mc:AlternateContent>
      </w:r>
      <w:r>
        <w:rPr>
          <w:noProof/>
          <w:lang w:eastAsia="en-GB"/>
        </w:rPr>
        <mc:AlternateContent>
          <mc:Choice Requires="wps">
            <w:drawing>
              <wp:anchor distT="0" distB="0" distL="114300" distR="114300" simplePos="0" relativeHeight="251724800" behindDoc="0" locked="0" layoutInCell="1" allowOverlap="1">
                <wp:simplePos x="0" y="0"/>
                <wp:positionH relativeFrom="column">
                  <wp:posOffset>9427994</wp:posOffset>
                </wp:positionH>
                <wp:positionV relativeFrom="paragraph">
                  <wp:posOffset>7400366</wp:posOffset>
                </wp:positionV>
                <wp:extent cx="345142" cy="291016"/>
                <wp:effectExtent l="0" t="0" r="17145" b="13970"/>
                <wp:wrapNone/>
                <wp:docPr id="36" name="Text Box 36"/>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142" cy="291016"/>
                        </a:xfrm>
                        <a:prstGeom prst="rect">
                          <a:avLst/>
                        </a:prstGeom>
                        <a:solidFill>
                          <a:schemeClr val="accent4"/>
                        </a:solidFill>
                        <a:ln w="6350">
                          <a:solidFill>
                            <a:prstClr val="black"/>
                          </a:solidFill>
                        </a:ln>
                      </wps:spPr>
                      <wps:txbx>
                        <w:txbxContent>
                          <w:p w:rsidR="0004076C">
                            <w:r>
                              <w:t>12</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6" o:spid="_x0000_s1051" type="#_x0000_t202" style="width:27.2pt;height:22.9pt;margin-top:582.7pt;margin-left:742.35pt;mso-height-percent:0;mso-height-relative:margin;mso-width-percent:0;mso-width-relative:margin;mso-wrap-distance-bottom:0;mso-wrap-distance-left:9pt;mso-wrap-distance-right:9pt;mso-wrap-distance-top:0;mso-wrap-style:square;position:absolute;visibility:visible;v-text-anchor:top;z-index:251725824" fillcolor="#ffc000" strokeweight="0.5pt">
                <v:textbox>
                  <w:txbxContent>
                    <w:p w:rsidR="0004076C">
                      <w:r>
                        <w:t>12</w:t>
                      </w:r>
                    </w:p>
                  </w:txbxContent>
                </v:textbox>
              </v:shape>
            </w:pict>
          </mc:Fallback>
        </mc:AlternateContent>
      </w:r>
      <w:r>
        <w:rPr>
          <w:noProof/>
          <w:lang w:eastAsia="en-GB"/>
        </w:rPr>
        <mc:AlternateContent>
          <mc:Choice Requires="wps">
            <w:drawing>
              <wp:anchor distT="0" distB="0" distL="114300" distR="114300" simplePos="0" relativeHeight="251720704" behindDoc="0" locked="0" layoutInCell="1" allowOverlap="1">
                <wp:simplePos x="0" y="0"/>
                <wp:positionH relativeFrom="column">
                  <wp:posOffset>7845723</wp:posOffset>
                </wp:positionH>
                <wp:positionV relativeFrom="paragraph">
                  <wp:posOffset>5988424</wp:posOffset>
                </wp:positionV>
                <wp:extent cx="335205" cy="246529"/>
                <wp:effectExtent l="0" t="0" r="27305" b="20320"/>
                <wp:wrapNone/>
                <wp:docPr id="34" name="Text Box 34"/>
                <wp:cNvGraphicFramePr/>
                <a:graphic xmlns:a="http://schemas.openxmlformats.org/drawingml/2006/main">
                  <a:graphicData uri="http://schemas.microsoft.com/office/word/2010/wordprocessingShape">
                    <wps:wsp xmlns:wps="http://schemas.microsoft.com/office/word/2010/wordprocessingShape">
                      <wps:cNvSpPr txBox="1"/>
                      <wps:spPr>
                        <a:xfrm>
                          <a:off x="0" y="0"/>
                          <a:ext cx="335205" cy="246529"/>
                        </a:xfrm>
                        <a:prstGeom prst="rect">
                          <a:avLst/>
                        </a:prstGeom>
                        <a:solidFill>
                          <a:schemeClr val="accent6"/>
                        </a:solidFill>
                        <a:ln w="6350">
                          <a:solidFill>
                            <a:prstClr val="black"/>
                          </a:solidFill>
                        </a:ln>
                      </wps:spPr>
                      <wps:txbx>
                        <w:txbxContent>
                          <w:p w:rsidR="0004076C">
                            <w:r>
                              <w:t>10</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id="Text Box 34" o:spid="_x0000_s1052" type="#_x0000_t202" style="width:26.4pt;height:19.4pt;margin-top:471.55pt;margin-left:617.75pt;mso-width-percent:0;mso-width-relative:margin;mso-wrap-distance-bottom:0;mso-wrap-distance-left:9pt;mso-wrap-distance-right:9pt;mso-wrap-distance-top:0;mso-wrap-style:square;position:absolute;visibility:visible;v-text-anchor:top;z-index:251721728" fillcolor="#70ad47" strokeweight="0.5pt">
                <v:textbox>
                  <w:txbxContent>
                    <w:p w:rsidR="0004076C">
                      <w:r>
                        <w:t>10</w:t>
                      </w:r>
                    </w:p>
                  </w:txbxContent>
                </v:textbox>
              </v:shape>
            </w:pict>
          </mc:Fallback>
        </mc:AlternateContent>
      </w:r>
      <w:r>
        <w:rPr>
          <w:noProof/>
          <w:lang w:eastAsia="en-GB"/>
        </w:rPr>
        <mc:AlternateContent>
          <mc:Choice Requires="wps">
            <w:drawing>
              <wp:anchor distT="0" distB="0" distL="114300" distR="114300" simplePos="0" relativeHeight="251718656" behindDoc="0" locked="0" layoutInCell="1" allowOverlap="1">
                <wp:simplePos x="0" y="0"/>
                <wp:positionH relativeFrom="column">
                  <wp:posOffset>9029065</wp:posOffset>
                </wp:positionH>
                <wp:positionV relativeFrom="paragraph">
                  <wp:posOffset>5647766</wp:posOffset>
                </wp:positionV>
                <wp:extent cx="219635" cy="263898"/>
                <wp:effectExtent l="0" t="0" r="28575" b="22225"/>
                <wp:wrapNone/>
                <wp:docPr id="33" name="Text Box 33"/>
                <wp:cNvGraphicFramePr/>
                <a:graphic xmlns:a="http://schemas.openxmlformats.org/drawingml/2006/main">
                  <a:graphicData uri="http://schemas.microsoft.com/office/word/2010/wordprocessingShape">
                    <wps:wsp xmlns:wps="http://schemas.microsoft.com/office/word/2010/wordprocessingShape">
                      <wps:cNvSpPr txBox="1"/>
                      <wps:spPr>
                        <a:xfrm>
                          <a:off x="0" y="0"/>
                          <a:ext cx="219635" cy="263898"/>
                        </a:xfrm>
                        <a:prstGeom prst="rect">
                          <a:avLst/>
                        </a:prstGeom>
                        <a:solidFill>
                          <a:schemeClr val="accent4"/>
                        </a:solidFill>
                        <a:ln w="6350">
                          <a:solidFill>
                            <a:prstClr val="black"/>
                          </a:solidFill>
                        </a:ln>
                      </wps:spPr>
                      <wps:txbx>
                        <w:txbxContent>
                          <w:p w:rsidR="0004076C">
                            <w:r>
                              <w:t>9</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3" o:spid="_x0000_s1053" type="#_x0000_t202" style="width:17.3pt;height:20.8pt;margin-top:444.7pt;margin-left:710.95pt;mso-height-percent:0;mso-height-relative:margin;mso-width-percent:0;mso-width-relative:margin;mso-wrap-distance-bottom:0;mso-wrap-distance-left:9pt;mso-wrap-distance-right:9pt;mso-wrap-distance-top:0;mso-wrap-style:square;position:absolute;visibility:visible;v-text-anchor:top;z-index:251719680" fillcolor="#ffc000" strokeweight="0.5pt">
                <v:textbox>
                  <w:txbxContent>
                    <w:p w:rsidR="0004076C">
                      <w:r>
                        <w:t>9</w:t>
                      </w:r>
                    </w:p>
                  </w:txbxContent>
                </v:textbox>
              </v:shape>
            </w:pict>
          </mc:Fallback>
        </mc:AlternateContent>
      </w:r>
      <w:r>
        <w:rPr>
          <w:noProof/>
          <w:lang w:eastAsia="en-GB"/>
        </w:rPr>
        <mc:AlternateContent>
          <mc:Choice Requires="wps">
            <w:drawing>
              <wp:anchor distT="0" distB="0" distL="114300" distR="114300" simplePos="0" relativeHeight="251716608" behindDoc="0" locked="0" layoutInCell="1" allowOverlap="1">
                <wp:simplePos x="0" y="0"/>
                <wp:positionH relativeFrom="column">
                  <wp:posOffset>8195347</wp:posOffset>
                </wp:positionH>
                <wp:positionV relativeFrom="paragraph">
                  <wp:posOffset>5755341</wp:posOffset>
                </wp:positionV>
                <wp:extent cx="219636" cy="246530"/>
                <wp:effectExtent l="0" t="0" r="28575" b="20320"/>
                <wp:wrapNone/>
                <wp:docPr id="32" name="Text Box 32"/>
                <wp:cNvGraphicFramePr/>
                <a:graphic xmlns:a="http://schemas.openxmlformats.org/drawingml/2006/main">
                  <a:graphicData uri="http://schemas.microsoft.com/office/word/2010/wordprocessingShape">
                    <wps:wsp xmlns:wps="http://schemas.microsoft.com/office/word/2010/wordprocessingShape">
                      <wps:cNvSpPr txBox="1"/>
                      <wps:spPr>
                        <a:xfrm>
                          <a:off x="0" y="0"/>
                          <a:ext cx="219636" cy="246530"/>
                        </a:xfrm>
                        <a:prstGeom prst="rect">
                          <a:avLst/>
                        </a:prstGeom>
                        <a:solidFill>
                          <a:schemeClr val="accent6"/>
                        </a:solidFill>
                        <a:ln w="6350">
                          <a:solidFill>
                            <a:prstClr val="black"/>
                          </a:solidFill>
                        </a:ln>
                      </wps:spPr>
                      <wps:txbx>
                        <w:txbxContent>
                          <w:p w:rsidR="0004076C">
                            <w:r>
                              <w:t>8</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id="Text Box 32" o:spid="_x0000_s1054" type="#_x0000_t202" style="width:17.3pt;height:19.4pt;margin-top:453.2pt;margin-left:645.3pt;mso-wrap-distance-bottom:0;mso-wrap-distance-left:9pt;mso-wrap-distance-right:9pt;mso-wrap-distance-top:0;mso-wrap-style:square;position:absolute;visibility:visible;v-text-anchor:top;z-index:251717632" fillcolor="#70ad47" strokeweight="0.5pt">
                <v:textbox>
                  <w:txbxContent>
                    <w:p w:rsidR="0004076C">
                      <w:r>
                        <w:t>8</w:t>
                      </w:r>
                    </w:p>
                  </w:txbxContent>
                </v:textbox>
              </v:shape>
            </w:pict>
          </mc:Fallback>
        </mc:AlternateContent>
      </w:r>
      <w:r>
        <w:rPr>
          <w:noProof/>
          <w:lang w:eastAsia="en-GB"/>
        </w:rPr>
        <mc:AlternateContent>
          <mc:Choice Requires="wps">
            <w:drawing>
              <wp:anchor distT="0" distB="0" distL="114300" distR="114300" simplePos="0" relativeHeight="251706368" behindDoc="0" locked="0" layoutInCell="1" allowOverlap="1">
                <wp:simplePos x="0" y="0"/>
                <wp:positionH relativeFrom="column">
                  <wp:posOffset>7024217</wp:posOffset>
                </wp:positionH>
                <wp:positionV relativeFrom="paragraph">
                  <wp:posOffset>6243145</wp:posOffset>
                </wp:positionV>
                <wp:extent cx="248920" cy="241738"/>
                <wp:effectExtent l="0" t="0" r="17780" b="25400"/>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248920" cy="241738"/>
                        </a:xfrm>
                        <a:prstGeom prst="rect">
                          <a:avLst/>
                        </a:prstGeom>
                        <a:solidFill>
                          <a:schemeClr val="accent4"/>
                        </a:solidFill>
                        <a:ln w="6350">
                          <a:solidFill>
                            <a:prstClr val="black"/>
                          </a:solidFill>
                        </a:ln>
                      </wps:spPr>
                      <wps:txbx>
                        <w:txbxContent>
                          <w:p w:rsidR="005E151A">
                            <w:r>
                              <w:t>3</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1" o:spid="_x0000_s1055" type="#_x0000_t202" style="width:19.6pt;height:19.05pt;margin-top:491.6pt;margin-left:553.1pt;mso-height-percent:0;mso-height-relative:margin;mso-width-percent:0;mso-width-relative:margin;mso-wrap-distance-bottom:0;mso-wrap-distance-left:9pt;mso-wrap-distance-right:9pt;mso-wrap-distance-top:0;mso-wrap-style:square;position:absolute;visibility:visible;v-text-anchor:top;z-index:251707392" fillcolor="#ffc000" strokeweight="0.5pt">
                <v:textbox>
                  <w:txbxContent>
                    <w:p w:rsidR="005E151A">
                      <w:r>
                        <w:t>3</w:t>
                      </w:r>
                    </w:p>
                  </w:txbxContent>
                </v:textbox>
              </v:shape>
            </w:pict>
          </mc:Fallback>
        </mc:AlternateContent>
      </w:r>
      <w:r w:rsidR="0004076C">
        <w:rPr>
          <w:noProof/>
          <w:lang w:eastAsia="en-GB"/>
        </w:rPr>
        <mc:AlternateContent>
          <mc:Choice Requires="wps">
            <w:drawing>
              <wp:anchor distT="0" distB="0" distL="114300" distR="114300" simplePos="0" relativeHeight="251710464" behindDoc="0" locked="0" layoutInCell="1" allowOverlap="1">
                <wp:simplePos x="0" y="0"/>
                <wp:positionH relativeFrom="column">
                  <wp:posOffset>6738711</wp:posOffset>
                </wp:positionH>
                <wp:positionV relativeFrom="paragraph">
                  <wp:posOffset>5104310</wp:posOffset>
                </wp:positionV>
                <wp:extent cx="261257" cy="241663"/>
                <wp:effectExtent l="0" t="0" r="24765" b="25400"/>
                <wp:wrapNone/>
                <wp:docPr id="25" name="Text Box 25"/>
                <wp:cNvGraphicFramePr/>
                <a:graphic xmlns:a="http://schemas.openxmlformats.org/drawingml/2006/main">
                  <a:graphicData uri="http://schemas.microsoft.com/office/word/2010/wordprocessingShape">
                    <wps:wsp xmlns:wps="http://schemas.microsoft.com/office/word/2010/wordprocessingShape">
                      <wps:cNvSpPr txBox="1"/>
                      <wps:spPr>
                        <a:xfrm>
                          <a:off x="0" y="0"/>
                          <a:ext cx="261257" cy="241663"/>
                        </a:xfrm>
                        <a:prstGeom prst="rect">
                          <a:avLst/>
                        </a:prstGeom>
                        <a:solidFill>
                          <a:schemeClr val="accent4"/>
                        </a:solidFill>
                        <a:ln w="6350">
                          <a:solidFill>
                            <a:prstClr val="black"/>
                          </a:solidFill>
                        </a:ln>
                      </wps:spPr>
                      <wps:txbx>
                        <w:txbxContent>
                          <w:p w:rsidR="0004076C">
                            <w:r>
                              <w:t>5</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5" o:spid="_x0000_s1056" type="#_x0000_t202" style="width:20.55pt;height:19.05pt;margin-top:401.9pt;margin-left:530.6pt;mso-height-percent:0;mso-height-relative:margin;mso-width-percent:0;mso-width-relative:margin;mso-wrap-distance-bottom:0;mso-wrap-distance-left:9pt;mso-wrap-distance-right:9pt;mso-wrap-distance-top:0;mso-wrap-style:square;position:absolute;visibility:visible;v-text-anchor:top;z-index:251711488" fillcolor="#ffc000" strokeweight="0.5pt">
                <v:textbox>
                  <w:txbxContent>
                    <w:p w:rsidR="0004076C">
                      <w:r>
                        <w:t>5</w:t>
                      </w:r>
                    </w:p>
                  </w:txbxContent>
                </v:textbox>
              </v:shape>
            </w:pict>
          </mc:Fallback>
        </mc:AlternateContent>
      </w:r>
      <w:r>
        <w:rPr>
          <w:noProof/>
          <w:lang w:eastAsia="en-GB"/>
        </w:rPr>
        <mc:AlternateContent>
          <mc:Choice Requires="wps">
            <w:drawing>
              <wp:anchor distT="0" distB="0" distL="114300" distR="114300" simplePos="0" relativeHeight="251708416" behindDoc="0" locked="0" layoutInCell="1" allowOverlap="1">
                <wp:simplePos x="0" y="0"/>
                <wp:positionH relativeFrom="column">
                  <wp:posOffset>10602051</wp:posOffset>
                </wp:positionH>
                <wp:positionV relativeFrom="paragraph">
                  <wp:posOffset>3814354</wp:posOffset>
                </wp:positionV>
                <wp:extent cx="267788" cy="238397"/>
                <wp:effectExtent l="0" t="0" r="18415" b="28575"/>
                <wp:wrapNone/>
                <wp:docPr id="24" name="Text Box 24"/>
                <wp:cNvGraphicFramePr/>
                <a:graphic xmlns:a="http://schemas.openxmlformats.org/drawingml/2006/main">
                  <a:graphicData uri="http://schemas.microsoft.com/office/word/2010/wordprocessingShape">
                    <wps:wsp xmlns:wps="http://schemas.microsoft.com/office/word/2010/wordprocessingShape">
                      <wps:cNvSpPr txBox="1"/>
                      <wps:spPr>
                        <a:xfrm>
                          <a:off x="0" y="0"/>
                          <a:ext cx="267788" cy="238397"/>
                        </a:xfrm>
                        <a:prstGeom prst="rect">
                          <a:avLst/>
                        </a:prstGeom>
                        <a:solidFill>
                          <a:schemeClr val="accent4"/>
                        </a:solidFill>
                        <a:ln w="6350">
                          <a:solidFill>
                            <a:prstClr val="black"/>
                          </a:solidFill>
                        </a:ln>
                      </wps:spPr>
                      <wps:txbx>
                        <w:txbxContent>
                          <w:p w:rsidR="0004076C">
                            <w:r>
                              <w:t>4</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4" o:spid="_x0000_s1057" type="#_x0000_t202" style="width:21.1pt;height:18.75pt;margin-top:300.35pt;margin-left:834.8pt;mso-height-percent:0;mso-height-relative:margin;mso-width-percent:0;mso-width-relative:margin;mso-wrap-distance-bottom:0;mso-wrap-distance-left:9pt;mso-wrap-distance-right:9pt;mso-wrap-distance-top:0;mso-wrap-style:square;position:absolute;visibility:visible;v-text-anchor:top;z-index:251709440" fillcolor="#ffc000" strokeweight="0.5pt">
                <v:textbox>
                  <w:txbxContent>
                    <w:p w:rsidR="0004076C">
                      <w:r>
                        <w:t>4</w:t>
                      </w:r>
                    </w:p>
                  </w:txbxContent>
                </v:textbox>
              </v:shape>
            </w:pict>
          </mc:Fallback>
        </mc:AlternateContent>
      </w:r>
      <w:r w:rsidR="005E151A">
        <w:rPr>
          <w:noProof/>
          <w:lang w:eastAsia="en-GB"/>
        </w:rPr>
        <mc:AlternateContent>
          <mc:Choice Requires="wps">
            <w:drawing>
              <wp:anchor distT="0" distB="0" distL="114300" distR="114300" simplePos="0" relativeHeight="251704320" behindDoc="0" locked="0" layoutInCell="1" allowOverlap="1">
                <wp:simplePos x="0" y="0"/>
                <wp:positionH relativeFrom="column">
                  <wp:posOffset>6571862</wp:posOffset>
                </wp:positionH>
                <wp:positionV relativeFrom="paragraph">
                  <wp:posOffset>7018317</wp:posOffset>
                </wp:positionV>
                <wp:extent cx="225632" cy="237506"/>
                <wp:effectExtent l="0" t="0" r="22225" b="10160"/>
                <wp:wrapNone/>
                <wp:docPr id="30" name="Text Box 30"/>
                <wp:cNvGraphicFramePr/>
                <a:graphic xmlns:a="http://schemas.openxmlformats.org/drawingml/2006/main">
                  <a:graphicData uri="http://schemas.microsoft.com/office/word/2010/wordprocessingShape">
                    <wps:wsp xmlns:wps="http://schemas.microsoft.com/office/word/2010/wordprocessingShape">
                      <wps:cNvSpPr txBox="1"/>
                      <wps:spPr>
                        <a:xfrm>
                          <a:off x="0" y="0"/>
                          <a:ext cx="225632" cy="237506"/>
                        </a:xfrm>
                        <a:prstGeom prst="rect">
                          <a:avLst/>
                        </a:prstGeom>
                        <a:solidFill>
                          <a:schemeClr val="accent6"/>
                        </a:solidFill>
                        <a:ln w="6350">
                          <a:solidFill>
                            <a:prstClr val="black"/>
                          </a:solidFill>
                        </a:ln>
                      </wps:spPr>
                      <wps:txbx>
                        <w:txbxContent>
                          <w:p w:rsidR="005E151A">
                            <w:r>
                              <w:t>2</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id="Text Box 30" o:spid="_x0000_s1058" type="#_x0000_t202" style="width:17.75pt;height:18.7pt;margin-top:552.6pt;margin-left:517.45pt;mso-wrap-distance-bottom:0;mso-wrap-distance-left:9pt;mso-wrap-distance-right:9pt;mso-wrap-distance-top:0;mso-wrap-style:square;position:absolute;visibility:visible;v-text-anchor:top;z-index:251705344" fillcolor="#70ad47" strokeweight="0.5pt">
                <v:textbox>
                  <w:txbxContent>
                    <w:p w:rsidR="005E151A">
                      <w:r>
                        <w:t>2</w:t>
                      </w:r>
                    </w:p>
                  </w:txbxContent>
                </v:textbox>
              </v:shape>
            </w:pict>
          </mc:Fallback>
        </mc:AlternateContent>
      </w:r>
      <w:r>
        <w:rPr>
          <w:noProof/>
          <w:lang w:eastAsia="en-GB"/>
        </w:rPr>
        <mc:AlternateContent>
          <mc:Choice Requires="wps">
            <w:drawing>
              <wp:anchor distT="0" distB="0" distL="114300" distR="114300" simplePos="0" relativeHeight="251702272" behindDoc="0" locked="0" layoutInCell="1" allowOverlap="1">
                <wp:simplePos x="0" y="0"/>
                <wp:positionH relativeFrom="column">
                  <wp:posOffset>5194325</wp:posOffset>
                </wp:positionH>
                <wp:positionV relativeFrom="paragraph">
                  <wp:posOffset>4952010</wp:posOffset>
                </wp:positionV>
                <wp:extent cx="225631" cy="237507"/>
                <wp:effectExtent l="0" t="0" r="22225" b="10160"/>
                <wp:wrapNone/>
                <wp:docPr id="29" name="Text Box 29"/>
                <wp:cNvGraphicFramePr/>
                <a:graphic xmlns:a="http://schemas.openxmlformats.org/drawingml/2006/main">
                  <a:graphicData uri="http://schemas.microsoft.com/office/word/2010/wordprocessingShape">
                    <wps:wsp xmlns:wps="http://schemas.microsoft.com/office/word/2010/wordprocessingShape">
                      <wps:cNvSpPr txBox="1"/>
                      <wps:spPr>
                        <a:xfrm>
                          <a:off x="0" y="0"/>
                          <a:ext cx="225631" cy="237507"/>
                        </a:xfrm>
                        <a:prstGeom prst="rect">
                          <a:avLst/>
                        </a:prstGeom>
                        <a:solidFill>
                          <a:schemeClr val="accent6"/>
                        </a:solidFill>
                        <a:ln w="6350">
                          <a:solidFill>
                            <a:prstClr val="black"/>
                          </a:solidFill>
                        </a:ln>
                      </wps:spPr>
                      <wps:txbx>
                        <w:txbxContent>
                          <w:p w:rsidR="005E151A" w:rsidP="005E151A">
                            <w:pPr>
                              <w:shd w:val="clear" w:color="auto" w:fill="A8D08D" w:themeFill="accent6" w:themeFillTint="99"/>
                            </w:pPr>
                            <w:r>
                              <w:t>1</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9" o:spid="_x0000_s1059" type="#_x0000_t202" style="width:17.75pt;height:18.7pt;margin-top:389.9pt;margin-left:409pt;mso-height-percent:0;mso-height-relative:margin;mso-width-percent:0;mso-width-relative:margin;mso-wrap-distance-bottom:0;mso-wrap-distance-left:9pt;mso-wrap-distance-right:9pt;mso-wrap-distance-top:0;mso-wrap-style:square;position:absolute;visibility:visible;v-text-anchor:top;z-index:251703296" fillcolor="#70ad47" strokeweight="0.5pt">
                <v:textbox>
                  <w:txbxContent>
                    <w:p w:rsidR="005E151A" w:rsidP="005E151A">
                      <w:pPr>
                        <w:shd w:val="clear" w:color="auto" w:fill="A8D08D" w:themeFill="accent6" w:themeFillTint="99"/>
                      </w:pPr>
                      <w:r>
                        <w:t>1</w:t>
                      </w:r>
                    </w:p>
                  </w:txbxContent>
                </v:textbox>
              </v:shape>
            </w:pict>
          </mc:Fallback>
        </mc:AlternateContent>
      </w:r>
      <w:r w:rsidR="00934EF3">
        <w:rPr>
          <w:noProof/>
          <w:lang w:eastAsia="en-GB"/>
        </w:rPr>
        <mc:AlternateContent>
          <mc:Choice Requires="wps">
            <w:drawing>
              <wp:anchor distT="0" distB="0" distL="114300" distR="114300" simplePos="0" relativeHeight="251683840" behindDoc="0" locked="0" layoutInCell="1" allowOverlap="1">
                <wp:simplePos x="0" y="0"/>
                <wp:positionH relativeFrom="margin">
                  <wp:posOffset>11262171</wp:posOffset>
                </wp:positionH>
                <wp:positionV relativeFrom="paragraph">
                  <wp:posOffset>4879884</wp:posOffset>
                </wp:positionV>
                <wp:extent cx="2921330" cy="1400290"/>
                <wp:effectExtent l="0" t="0" r="12700" b="28575"/>
                <wp:wrapNone/>
                <wp:docPr id="15" name="Text Box 15"/>
                <wp:cNvGraphicFramePr/>
                <a:graphic xmlns:a="http://schemas.openxmlformats.org/drawingml/2006/main">
                  <a:graphicData uri="http://schemas.microsoft.com/office/word/2010/wordprocessingShape">
                    <wps:wsp xmlns:wps="http://schemas.microsoft.com/office/word/2010/wordprocessingShape">
                      <wps:cNvSpPr txBox="1"/>
                      <wps:spPr>
                        <a:xfrm>
                          <a:off x="0" y="0"/>
                          <a:ext cx="2921330" cy="1400290"/>
                        </a:xfrm>
                        <a:prstGeom prst="rect">
                          <a:avLst/>
                        </a:prstGeom>
                        <a:solidFill>
                          <a:schemeClr val="lt1"/>
                        </a:solidFill>
                        <a:ln w="6350">
                          <a:solidFill>
                            <a:prstClr val="black"/>
                          </a:solidFill>
                        </a:ln>
                      </wps:spPr>
                      <wps:txbx>
                        <w:txbxContent>
                          <w:p w:rsidR="00E260FD" w:rsidP="00E260FD">
                            <w:pPr>
                              <w:jc w:val="both"/>
                              <w:rPr>
                                <w:sz w:val="18"/>
                                <w:szCs w:val="18"/>
                              </w:rPr>
                            </w:pPr>
                            <w:r>
                              <w:rPr>
                                <w:b/>
                                <w:shd w:val="clear" w:color="auto" w:fill="FFC000" w:themeFill="accent4"/>
                              </w:rPr>
                              <w:t xml:space="preserve">(11) </w:t>
                            </w:r>
                            <w:r w:rsidRPr="009A0359">
                              <w:rPr>
                                <w:b/>
                                <w:shd w:val="clear" w:color="auto" w:fill="FFC000" w:themeFill="accent4"/>
                              </w:rPr>
                              <w:t>Guild Wheel Watery Lane</w:t>
                            </w:r>
                            <w:r w:rsidRPr="00BF4A10">
                              <w:rPr>
                                <w:sz w:val="18"/>
                                <w:szCs w:val="18"/>
                              </w:rPr>
                              <w:t xml:space="preserve"> </w:t>
                            </w:r>
                            <w:r>
                              <w:rPr>
                                <w:sz w:val="18"/>
                                <w:szCs w:val="18"/>
                              </w:rPr>
                              <w:t xml:space="preserve">  Good progress has been made on this scheme.  Work commenced on site on 4</w:t>
                            </w:r>
                            <w:r w:rsidRPr="001F466C">
                              <w:rPr>
                                <w:sz w:val="18"/>
                                <w:szCs w:val="18"/>
                                <w:vertAlign w:val="superscript"/>
                              </w:rPr>
                              <w:t>th</w:t>
                            </w:r>
                            <w:r>
                              <w:rPr>
                                <w:sz w:val="18"/>
                                <w:szCs w:val="18"/>
                              </w:rPr>
                              <w:t xml:space="preserve"> march 2019 and at the time of reporting at the end of March a substantial length of side channelling to the road and other drainage works ha</w:t>
                            </w:r>
                            <w:r w:rsidR="00293627">
                              <w:rPr>
                                <w:sz w:val="18"/>
                                <w:szCs w:val="18"/>
                              </w:rPr>
                              <w:t>d</w:t>
                            </w:r>
                            <w:r>
                              <w:rPr>
                                <w:sz w:val="18"/>
                                <w:szCs w:val="18"/>
                              </w:rPr>
                              <w:t xml:space="preserve"> been undertaken.  It is anticipated that substantial completion of the works will now be by the end of May 2019.  Scheme currently reporting amber due to delay from original programme.</w:t>
                            </w:r>
                          </w:p>
                          <w:p w:rsidR="00E260FD"/>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5" o:spid="_x0000_s1060" type="#_x0000_t202" style="width:230.05pt;height:110.25pt;margin-top:384.25pt;margin-left:886.8pt;mso-height-percent:0;mso-height-relative:margin;mso-position-horizontal-relative:margin;mso-width-percent:0;mso-width-relative:margin;mso-wrap-distance-bottom:0;mso-wrap-distance-left:9pt;mso-wrap-distance-right:9pt;mso-wrap-distance-top:0;mso-wrap-style:square;position:absolute;visibility:visible;v-text-anchor:top;z-index:251684864" fillcolor="white" strokeweight="0.5pt">
                <v:textbox>
                  <w:txbxContent>
                    <w:p w:rsidR="00E260FD" w:rsidP="00E260FD">
                      <w:pPr>
                        <w:jc w:val="both"/>
                        <w:rPr>
                          <w:sz w:val="18"/>
                          <w:szCs w:val="18"/>
                        </w:rPr>
                      </w:pPr>
                      <w:r>
                        <w:rPr>
                          <w:b/>
                          <w:shd w:val="clear" w:color="auto" w:fill="FFC000" w:themeFill="accent4"/>
                        </w:rPr>
                        <w:t xml:space="preserve">(11) </w:t>
                      </w:r>
                      <w:r w:rsidRPr="009A0359">
                        <w:rPr>
                          <w:b/>
                          <w:shd w:val="clear" w:color="auto" w:fill="FFC000" w:themeFill="accent4"/>
                        </w:rPr>
                        <w:t>Guild Wheel Watery Lane</w:t>
                      </w:r>
                      <w:r w:rsidRPr="00BF4A10">
                        <w:rPr>
                          <w:sz w:val="18"/>
                          <w:szCs w:val="18"/>
                        </w:rPr>
                        <w:t xml:space="preserve"> </w:t>
                      </w:r>
                      <w:r>
                        <w:rPr>
                          <w:sz w:val="18"/>
                          <w:szCs w:val="18"/>
                        </w:rPr>
                        <w:t xml:space="preserve">  Good progress has been made on this scheme.  Work commenced on site on 4</w:t>
                      </w:r>
                      <w:r w:rsidRPr="001F466C">
                        <w:rPr>
                          <w:sz w:val="18"/>
                          <w:szCs w:val="18"/>
                          <w:vertAlign w:val="superscript"/>
                        </w:rPr>
                        <w:t>th</w:t>
                      </w:r>
                      <w:r>
                        <w:rPr>
                          <w:sz w:val="18"/>
                          <w:szCs w:val="18"/>
                        </w:rPr>
                        <w:t xml:space="preserve"> march 2019 and at the time of reporting at the end of March a substantial length of side channelling to the road and other drainage works ha</w:t>
                      </w:r>
                      <w:r w:rsidR="00293627">
                        <w:rPr>
                          <w:sz w:val="18"/>
                          <w:szCs w:val="18"/>
                        </w:rPr>
                        <w:t>d</w:t>
                      </w:r>
                      <w:r>
                        <w:rPr>
                          <w:sz w:val="18"/>
                          <w:szCs w:val="18"/>
                        </w:rPr>
                        <w:t xml:space="preserve"> been undertaken.  It is anticipated that substantial completion of the works will now be by the end of May 2019.  Scheme currently reporting amber due to delay from original programme.</w:t>
                      </w:r>
                    </w:p>
                    <w:p w:rsidR="00E260FD"/>
                  </w:txbxContent>
                </v:textbox>
                <w10:wrap anchorx="margin"/>
              </v:shape>
            </w:pict>
          </mc:Fallback>
        </mc:AlternateContent>
      </w:r>
      <w:r w:rsidR="00934EF3">
        <w:rPr>
          <w:noProof/>
          <w:lang w:eastAsia="en-GB"/>
        </w:rPr>
        <mc:AlternateContent>
          <mc:Choice Requires="wps">
            <w:drawing>
              <wp:anchor distT="0" distB="0" distL="114300" distR="114300" simplePos="0" relativeHeight="251687936" behindDoc="0" locked="0" layoutInCell="1" allowOverlap="1">
                <wp:simplePos x="0" y="0"/>
                <wp:positionH relativeFrom="column">
                  <wp:posOffset>11215114</wp:posOffset>
                </wp:positionH>
                <wp:positionV relativeFrom="paragraph">
                  <wp:posOffset>2671948</wp:posOffset>
                </wp:positionV>
                <wp:extent cx="2885267" cy="938151"/>
                <wp:effectExtent l="0" t="0" r="10795" b="14605"/>
                <wp:wrapNone/>
                <wp:docPr id="17" name="Text Box 17"/>
                <wp:cNvGraphicFramePr/>
                <a:graphic xmlns:a="http://schemas.openxmlformats.org/drawingml/2006/main">
                  <a:graphicData uri="http://schemas.microsoft.com/office/word/2010/wordprocessingShape">
                    <wps:wsp xmlns:wps="http://schemas.microsoft.com/office/word/2010/wordprocessingShape">
                      <wps:cNvSpPr txBox="1"/>
                      <wps:spPr>
                        <a:xfrm>
                          <a:off x="0" y="0"/>
                          <a:ext cx="2885267" cy="938151"/>
                        </a:xfrm>
                        <a:prstGeom prst="rect">
                          <a:avLst/>
                        </a:prstGeom>
                        <a:solidFill>
                          <a:schemeClr val="lt1"/>
                        </a:solidFill>
                        <a:ln w="6350">
                          <a:solidFill>
                            <a:prstClr val="black"/>
                          </a:solidFill>
                        </a:ln>
                      </wps:spPr>
                      <wps:txbx>
                        <w:txbxContent>
                          <w:p w:rsidR="00E260FD" w:rsidP="00E260FD">
                            <w:pPr>
                              <w:jc w:val="both"/>
                              <w:rPr>
                                <w:sz w:val="18"/>
                                <w:szCs w:val="18"/>
                              </w:rPr>
                            </w:pPr>
                            <w:r>
                              <w:rPr>
                                <w:b/>
                                <w:shd w:val="clear" w:color="auto" w:fill="FFC000" w:themeFill="accent4"/>
                              </w:rPr>
                              <w:t xml:space="preserve">(9) </w:t>
                            </w:r>
                            <w:r w:rsidRPr="009A0359">
                              <w:rPr>
                                <w:b/>
                                <w:shd w:val="clear" w:color="auto" w:fill="FFC000" w:themeFill="accent4"/>
                              </w:rPr>
                              <w:t>New Hall Lane Local Centre</w:t>
                            </w:r>
                            <w:r w:rsidRPr="0004148C">
                              <w:rPr>
                                <w:sz w:val="18"/>
                                <w:szCs w:val="18"/>
                              </w:rPr>
                              <w:t xml:space="preserve"> </w:t>
                            </w:r>
                            <w:r>
                              <w:rPr>
                                <w:sz w:val="18"/>
                                <w:szCs w:val="18"/>
                              </w:rPr>
                              <w:t>The majority of this scheme is now complete</w:t>
                            </w:r>
                            <w:r w:rsidR="00DD27E6">
                              <w:rPr>
                                <w:sz w:val="18"/>
                                <w:szCs w:val="18"/>
                              </w:rPr>
                              <w:t>, the final section of road re-surfacing is now programmed for October 2019.</w:t>
                            </w:r>
                          </w:p>
                          <w:p w:rsidR="00E260FD"/>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7" o:spid="_x0000_s1061" type="#_x0000_t202" style="width:227.2pt;height:73.85pt;margin-top:210.4pt;margin-left:883.1pt;mso-height-percent:0;mso-height-relative:margin;mso-width-percent:0;mso-width-relative:margin;mso-wrap-distance-bottom:0;mso-wrap-distance-left:9pt;mso-wrap-distance-right:9pt;mso-wrap-distance-top:0;mso-wrap-style:square;position:absolute;visibility:visible;v-text-anchor:top;z-index:251688960" fillcolor="white" strokeweight="0.5pt">
                <v:textbox>
                  <w:txbxContent>
                    <w:p w:rsidR="00E260FD" w:rsidP="00E260FD">
                      <w:pPr>
                        <w:jc w:val="both"/>
                        <w:rPr>
                          <w:sz w:val="18"/>
                          <w:szCs w:val="18"/>
                        </w:rPr>
                      </w:pPr>
                      <w:r>
                        <w:rPr>
                          <w:b/>
                          <w:shd w:val="clear" w:color="auto" w:fill="FFC000" w:themeFill="accent4"/>
                        </w:rPr>
                        <w:t xml:space="preserve">(9) </w:t>
                      </w:r>
                      <w:r w:rsidRPr="009A0359">
                        <w:rPr>
                          <w:b/>
                          <w:shd w:val="clear" w:color="auto" w:fill="FFC000" w:themeFill="accent4"/>
                        </w:rPr>
                        <w:t>New Hall Lane Local Centre</w:t>
                      </w:r>
                      <w:r w:rsidRPr="0004148C">
                        <w:rPr>
                          <w:sz w:val="18"/>
                          <w:szCs w:val="18"/>
                        </w:rPr>
                        <w:t xml:space="preserve"> </w:t>
                      </w:r>
                      <w:r>
                        <w:rPr>
                          <w:sz w:val="18"/>
                          <w:szCs w:val="18"/>
                        </w:rPr>
                        <w:t>The majority of this scheme is now complete</w:t>
                      </w:r>
                      <w:r w:rsidR="00DD27E6">
                        <w:rPr>
                          <w:sz w:val="18"/>
                          <w:szCs w:val="18"/>
                        </w:rPr>
                        <w:t>, the final section of road re-surfacing is now programmed for October 2019.</w:t>
                      </w:r>
                    </w:p>
                    <w:p w:rsidR="00E260FD"/>
                  </w:txbxContent>
                </v:textbox>
              </v:shape>
            </w:pict>
          </mc:Fallback>
        </mc:AlternateContent>
      </w:r>
      <w:r w:rsidR="00934EF3">
        <w:rPr>
          <w:noProof/>
          <w:lang w:eastAsia="en-GB"/>
        </w:rPr>
        <mc:AlternateContent>
          <mc:Choice Requires="wps">
            <w:drawing>
              <wp:anchor distT="0" distB="0" distL="114300" distR="114300" simplePos="0" relativeHeight="251673600" behindDoc="0" locked="0" layoutInCell="1" allowOverlap="1">
                <wp:simplePos x="0" y="0"/>
                <wp:positionH relativeFrom="column">
                  <wp:posOffset>4208673</wp:posOffset>
                </wp:positionH>
                <wp:positionV relativeFrom="paragraph">
                  <wp:posOffset>3693226</wp:posOffset>
                </wp:positionV>
                <wp:extent cx="6957893" cy="6103900"/>
                <wp:effectExtent l="0" t="0" r="14605" b="11430"/>
                <wp:wrapNone/>
                <wp:docPr id="8" name="Text Box 8"/>
                <wp:cNvGraphicFramePr/>
                <a:graphic xmlns:a="http://schemas.openxmlformats.org/drawingml/2006/main">
                  <a:graphicData uri="http://schemas.microsoft.com/office/word/2010/wordprocessingShape">
                    <wps:wsp xmlns:wps="http://schemas.microsoft.com/office/word/2010/wordprocessingShape">
                      <wps:cNvSpPr txBox="1"/>
                      <wps:spPr>
                        <a:xfrm>
                          <a:off x="0" y="0"/>
                          <a:ext cx="6957893" cy="6103900"/>
                        </a:xfrm>
                        <a:prstGeom prst="rect">
                          <a:avLst/>
                        </a:prstGeom>
                        <a:solidFill>
                          <a:schemeClr val="lt1"/>
                        </a:solidFill>
                        <a:ln w="6350">
                          <a:solidFill>
                            <a:prstClr val="black"/>
                          </a:solidFill>
                        </a:ln>
                      </wps:spPr>
                      <wps:txbx>
                        <w:txbxContent>
                          <w:p w:rsidR="00B81A25">
                            <w:r>
                              <w:rPr>
                                <w:noProof/>
                                <w:lang w:eastAsia="en-GB"/>
                              </w:rPr>
                              <w:drawing>
                                <wp:inline distT="0" distB="0" distL="0" distR="0">
                                  <wp:extent cx="7098252" cy="5818909"/>
                                  <wp:effectExtent l="0" t="0" r="7620" b="0"/>
                                  <wp:docPr id="6393624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68283" name=""/>
                                          <pic:cNvPicPr/>
                                        </pic:nvPicPr>
                                        <pic:blipFill>
                                          <a:blip xmlns:r="http://schemas.openxmlformats.org/officeDocument/2006/relationships" r:embed="rId4"/>
                                          <a:stretch>
                                            <a:fillRect/>
                                          </a:stretch>
                                        </pic:blipFill>
                                        <pic:spPr>
                                          <a:xfrm>
                                            <a:off x="0" y="0"/>
                                            <a:ext cx="7221926" cy="5920293"/>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8" o:spid="_x0000_s1062" type="#_x0000_t202" style="width:547.85pt;height:480.6pt;margin-top:290.8pt;margin-left:331.4pt;mso-height-percent:0;mso-height-relative:margin;mso-width-percent:0;mso-width-relative:margin;mso-wrap-distance-bottom:0;mso-wrap-distance-left:9pt;mso-wrap-distance-right:9pt;mso-wrap-distance-top:0;mso-wrap-style:square;position:absolute;visibility:visible;v-text-anchor:top;z-index:251674624" fillcolor="white" strokeweight="0.5pt">
                <v:textbox>
                  <w:txbxContent>
                    <w:p w:rsidR="00B81A25">
                      <w:drawing>
                        <wp:inline distT="0" distB="0" distL="0" distR="0">
                          <wp:extent cx="7098252" cy="581890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46406" name=""/>
                                  <pic:cNvPicPr/>
                                </pic:nvPicPr>
                                <pic:blipFill>
                                  <a:blip xmlns:r="http://schemas.openxmlformats.org/officeDocument/2006/relationships" r:embed="rId4"/>
                                  <a:stretch>
                                    <a:fillRect/>
                                  </a:stretch>
                                </pic:blipFill>
                                <pic:spPr>
                                  <a:xfrm>
                                    <a:off x="0" y="0"/>
                                    <a:ext cx="7221926" cy="5920293"/>
                                  </a:xfrm>
                                  <a:prstGeom prst="rect">
                                    <a:avLst/>
                                  </a:prstGeom>
                                </pic:spPr>
                              </pic:pic>
                            </a:graphicData>
                          </a:graphic>
                        </wp:inline>
                      </w:drawing>
                    </w:p>
                  </w:txbxContent>
                </v:textbox>
              </v:shape>
            </w:pict>
          </mc:Fallback>
        </mc:AlternateContent>
      </w:r>
      <w:r w:rsidR="00E260FD">
        <w:rPr>
          <w:noProof/>
          <w:lang w:eastAsia="en-GB"/>
        </w:rPr>
        <w:drawing>
          <wp:anchor distT="0" distB="0" distL="114300" distR="114300" simplePos="0" relativeHeight="251664384" behindDoc="1" locked="0" layoutInCell="1" allowOverlap="1">
            <wp:simplePos x="0" y="0"/>
            <wp:positionH relativeFrom="page">
              <wp:posOffset>11863448</wp:posOffset>
            </wp:positionH>
            <wp:positionV relativeFrom="paragraph">
              <wp:posOffset>249382</wp:posOffset>
            </wp:positionV>
            <wp:extent cx="2888829" cy="853440"/>
            <wp:effectExtent l="0" t="0" r="6985" b="3810"/>
            <wp:wrapTight wrapText="bothSides">
              <wp:wrapPolygon>
                <wp:start x="0" y="0"/>
                <wp:lineTo x="0" y="21214"/>
                <wp:lineTo x="21510" y="21214"/>
                <wp:lineTo x="21510" y="0"/>
                <wp:lineTo x="0" y="0"/>
              </wp:wrapPolygon>
            </wp:wrapTight>
            <wp:docPr id="2" name="Picture 2" descr="\\psf\Home\Desktop\C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44407" name="Picture 1" descr="\\psf\Home\Desktop\CD logo.jpg"/>
                    <pic:cNvPicPr>
                      <a:picLocks noChangeAspect="1" noChangeArrowheads="1"/>
                    </pic:cNvPicPr>
                  </pic:nvPicPr>
                  <pic:blipFill rotWithShape="1">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t="16099" b="14773"/>
                    <a:stretch>
                      <a:fillRect/>
                    </a:stretch>
                  </pic:blipFill>
                  <pic:spPr bwMode="auto">
                    <a:xfrm>
                      <a:off x="0" y="0"/>
                      <a:ext cx="2889532" cy="85364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0C8B">
        <w:rPr>
          <w:noProof/>
          <w:lang w:eastAsia="en-GB"/>
        </w:rPr>
        <mc:AlternateContent>
          <mc:Choice Requires="wps">
            <w:drawing>
              <wp:anchor distT="0" distB="0" distL="114300" distR="114300" simplePos="0" relativeHeight="251671552" behindDoc="0" locked="0" layoutInCell="1" allowOverlap="1">
                <wp:simplePos x="0" y="0"/>
                <wp:positionH relativeFrom="column">
                  <wp:posOffset>11177220</wp:posOffset>
                </wp:positionH>
                <wp:positionV relativeFrom="paragraph">
                  <wp:posOffset>-333354</wp:posOffset>
                </wp:positionV>
                <wp:extent cx="2795684" cy="328295"/>
                <wp:effectExtent l="0" t="0" r="24130" b="14605"/>
                <wp:wrapNone/>
                <wp:docPr id="6" name="Text Box 6"/>
                <wp:cNvGraphicFramePr/>
                <a:graphic xmlns:a="http://schemas.openxmlformats.org/drawingml/2006/main">
                  <a:graphicData uri="http://schemas.microsoft.com/office/word/2010/wordprocessingShape">
                    <wps:wsp xmlns:wps="http://schemas.microsoft.com/office/word/2010/wordprocessingShape">
                      <wps:cNvSpPr txBox="1"/>
                      <wps:spPr>
                        <a:xfrm>
                          <a:off x="0" y="0"/>
                          <a:ext cx="2795684" cy="328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FCC" w:rsidRPr="00EC170C" w:rsidP="00EC170C">
                            <w:pPr>
                              <w:jc w:val="center"/>
                              <w:rPr>
                                <w:b/>
                                <w:sz w:val="32"/>
                                <w:szCs w:val="32"/>
                              </w:rPr>
                            </w:pPr>
                            <w:r>
                              <w:rPr>
                                <w:b/>
                                <w:sz w:val="32"/>
                                <w:szCs w:val="32"/>
                              </w:rPr>
                              <w:t>Appendix 'A'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6" o:spid="_x0000_s1063" type="#_x0000_t202" style="width:220.15pt;height:25.85pt;margin-top:-26.25pt;margin-left:880.1pt;mso-height-percent:0;mso-height-relative:margin;mso-width-percent:0;mso-width-relative:margin;mso-wrap-distance-bottom:0;mso-wrap-distance-left:9pt;mso-wrap-distance-right:9pt;mso-wrap-distance-top:0;mso-wrap-style:square;position:absolute;visibility:visible;v-text-anchor:top;z-index:251672576" fillcolor="white" strokeweight="0.5pt">
                <v:textbox>
                  <w:txbxContent>
                    <w:p w:rsidR="00311FCC" w:rsidRPr="00EC170C" w:rsidP="00EC170C">
                      <w:pPr>
                        <w:jc w:val="center"/>
                        <w:rPr>
                          <w:b/>
                          <w:sz w:val="32"/>
                          <w:szCs w:val="32"/>
                        </w:rPr>
                      </w:pPr>
                      <w:r>
                        <w:rPr>
                          <w:b/>
                          <w:sz w:val="32"/>
                          <w:szCs w:val="32"/>
                        </w:rPr>
                        <w:t>Appendix 'A'</w:t>
                      </w:r>
                    </w:p>
                  </w:txbxContent>
                </v:textbox>
              </v:shape>
            </w:pict>
          </mc:Fallback>
        </mc:AlternateContent>
      </w:r>
    </w:p>
    <w:sectPr w:rsidSect="002C5AC9">
      <w:pgSz w:w="23814" w:h="16839" w:orient="landscape" w:code="8"/>
      <w:pgMar w:top="0" w:right="1021" w:bottom="568"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70DA7"/>
    <w:multiLevelType w:val="hybridMultilevel"/>
    <w:tmpl w:val="CA7A4738"/>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4B24B79"/>
    <w:multiLevelType w:val="hybridMultilevel"/>
    <w:tmpl w:val="CA7A4738"/>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5386619"/>
    <w:multiLevelType w:val="hybridMultilevel"/>
    <w:tmpl w:val="96B63362"/>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77F41B7"/>
    <w:multiLevelType w:val="hybridMultilevel"/>
    <w:tmpl w:val="8D9AF1EC"/>
    <w:lvl w:ilvl="0">
      <w:start w:val="1"/>
      <w:numFmt w:val="decimal"/>
      <w:lvlText w:val="%1."/>
      <w:lvlJc w:val="left"/>
      <w:pPr>
        <w:ind w:left="1146" w:hanging="360"/>
      </w:p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4">
    <w:nsid w:val="081A73F7"/>
    <w:multiLevelType w:val="hybridMultilevel"/>
    <w:tmpl w:val="226CDE76"/>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C2F12AB"/>
    <w:multiLevelType w:val="hybridMultilevel"/>
    <w:tmpl w:val="CA7A4738"/>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393146F"/>
    <w:multiLevelType w:val="hybridMultilevel"/>
    <w:tmpl w:val="CA7A4738"/>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6E7482A"/>
    <w:multiLevelType w:val="hybridMultilevel"/>
    <w:tmpl w:val="59B25706"/>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7392063"/>
    <w:multiLevelType w:val="hybridMultilevel"/>
    <w:tmpl w:val="A73640C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AAF740E"/>
    <w:multiLevelType w:val="hybridMultilevel"/>
    <w:tmpl w:val="29A4D96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1D784C0F"/>
    <w:multiLevelType w:val="hybridMultilevel"/>
    <w:tmpl w:val="CA7A4738"/>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1AA1C4B"/>
    <w:multiLevelType w:val="hybridMultilevel"/>
    <w:tmpl w:val="F7BECDF0"/>
    <w:lvl w:ilvl="0">
      <w:start w:val="1"/>
      <w:numFmt w:val="decimal"/>
      <w:lvlText w:val="%1."/>
      <w:lvlJc w:val="left"/>
      <w:pPr>
        <w:ind w:left="720" w:hanging="360"/>
      </w:pPr>
      <w:rPr>
        <w:b/>
        <w:color w:val="00B0F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51F3E1F"/>
    <w:multiLevelType w:val="hybridMultilevel"/>
    <w:tmpl w:val="F5CEAAC2"/>
    <w:lvl w:ilvl="0">
      <w:start w:val="0"/>
      <w:numFmt w:val="bullet"/>
      <w:lvlText w:val=""/>
      <w:lvlJc w:val="left"/>
      <w:pPr>
        <w:ind w:left="720" w:hanging="360"/>
      </w:pPr>
      <w:rPr>
        <w:rFonts w:ascii="Symbol" w:hAnsi="Symbo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29AE45A4"/>
    <w:multiLevelType w:val="hybridMultilevel"/>
    <w:tmpl w:val="CA7A4738"/>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B0E7A83"/>
    <w:multiLevelType w:val="hybridMultilevel"/>
    <w:tmpl w:val="CA7A4738"/>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CE34DE5"/>
    <w:multiLevelType w:val="hybridMultilevel"/>
    <w:tmpl w:val="CA7A4738"/>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D0C35B7"/>
    <w:multiLevelType w:val="hybridMultilevel"/>
    <w:tmpl w:val="CA7A4738"/>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EBD0991"/>
    <w:multiLevelType w:val="hybridMultilevel"/>
    <w:tmpl w:val="226CDE76"/>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1922EE5"/>
    <w:multiLevelType w:val="hybridMultilevel"/>
    <w:tmpl w:val="CA7A4738"/>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419D6ACB"/>
    <w:multiLevelType w:val="hybridMultilevel"/>
    <w:tmpl w:val="CA7A4738"/>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4663223"/>
    <w:multiLevelType w:val="hybridMultilevel"/>
    <w:tmpl w:val="69CC1CBC"/>
    <w:lvl w:ilvl="0">
      <w:start w:val="1"/>
      <w:numFmt w:val="decimal"/>
      <w:lvlText w:val="%1."/>
      <w:lvlJc w:val="left"/>
      <w:pPr>
        <w:ind w:left="1146" w:hanging="360"/>
      </w:p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21">
    <w:nsid w:val="477E651E"/>
    <w:multiLevelType w:val="hybridMultilevel"/>
    <w:tmpl w:val="0DE8E01A"/>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7D14FF8"/>
    <w:multiLevelType w:val="hybridMultilevel"/>
    <w:tmpl w:val="CA7A4738"/>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96C7538"/>
    <w:multiLevelType w:val="hybridMultilevel"/>
    <w:tmpl w:val="96B63362"/>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C5E7748"/>
    <w:multiLevelType w:val="hybridMultilevel"/>
    <w:tmpl w:val="CA7A4738"/>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4E6C4EBC"/>
    <w:multiLevelType w:val="hybridMultilevel"/>
    <w:tmpl w:val="CA7A4738"/>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4E765ADF"/>
    <w:multiLevelType w:val="hybridMultilevel"/>
    <w:tmpl w:val="A73640C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3174DE2"/>
    <w:multiLevelType w:val="hybridMultilevel"/>
    <w:tmpl w:val="4DBCBF1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61EC579C"/>
    <w:multiLevelType w:val="hybridMultilevel"/>
    <w:tmpl w:val="A3E865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696A6818"/>
    <w:multiLevelType w:val="hybridMultilevel"/>
    <w:tmpl w:val="CA7A4738"/>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6EE7741D"/>
    <w:multiLevelType w:val="hybridMultilevel"/>
    <w:tmpl w:val="96B63362"/>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6FFC55B5"/>
    <w:multiLevelType w:val="hybridMultilevel"/>
    <w:tmpl w:val="A1327EE4"/>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2">
    <w:nsid w:val="73B5366C"/>
    <w:multiLevelType w:val="hybridMultilevel"/>
    <w:tmpl w:val="226CDE76"/>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753127AA"/>
    <w:multiLevelType w:val="hybridMultilevel"/>
    <w:tmpl w:val="CA7A4738"/>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78F51DDE"/>
    <w:multiLevelType w:val="hybridMultilevel"/>
    <w:tmpl w:val="CA7A4738"/>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79494992"/>
    <w:multiLevelType w:val="hybridMultilevel"/>
    <w:tmpl w:val="CA7A4738"/>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7B9F62F2"/>
    <w:multiLevelType w:val="hybridMultilevel"/>
    <w:tmpl w:val="57C80F52"/>
    <w:lvl w:ilvl="0">
      <w:start w:val="1"/>
      <w:numFmt w:val="bullet"/>
      <w:lvlText w:val=""/>
      <w:lvlJc w:val="left"/>
      <w:pPr>
        <w:ind w:left="900" w:hanging="360"/>
      </w:pPr>
      <w:rPr>
        <w:rFonts w:ascii="Symbol" w:hAnsi="Symbol" w:hint="default"/>
      </w:rPr>
    </w:lvl>
    <w:lvl w:ilvl="1" w:tentative="1">
      <w:start w:val="1"/>
      <w:numFmt w:val="bullet"/>
      <w:lvlText w:val="o"/>
      <w:lvlJc w:val="left"/>
      <w:pPr>
        <w:ind w:left="1620" w:hanging="360"/>
      </w:pPr>
      <w:rPr>
        <w:rFonts w:ascii="Courier New" w:hAnsi="Courier New" w:cs="Courier New" w:hint="default"/>
      </w:rPr>
    </w:lvl>
    <w:lvl w:ilvl="2" w:tentative="1">
      <w:start w:val="1"/>
      <w:numFmt w:val="bullet"/>
      <w:lvlText w:val=""/>
      <w:lvlJc w:val="left"/>
      <w:pPr>
        <w:ind w:left="2340" w:hanging="360"/>
      </w:pPr>
      <w:rPr>
        <w:rFonts w:ascii="Wingdings" w:hAnsi="Wingdings" w:hint="default"/>
      </w:rPr>
    </w:lvl>
    <w:lvl w:ilvl="3" w:tentative="1">
      <w:start w:val="1"/>
      <w:numFmt w:val="bullet"/>
      <w:lvlText w:val=""/>
      <w:lvlJc w:val="left"/>
      <w:pPr>
        <w:ind w:left="3060" w:hanging="360"/>
      </w:pPr>
      <w:rPr>
        <w:rFonts w:ascii="Symbol" w:hAnsi="Symbol" w:hint="default"/>
      </w:rPr>
    </w:lvl>
    <w:lvl w:ilvl="4" w:tentative="1">
      <w:start w:val="1"/>
      <w:numFmt w:val="bullet"/>
      <w:lvlText w:val="o"/>
      <w:lvlJc w:val="left"/>
      <w:pPr>
        <w:ind w:left="3780" w:hanging="360"/>
      </w:pPr>
      <w:rPr>
        <w:rFonts w:ascii="Courier New" w:hAnsi="Courier New" w:cs="Courier New" w:hint="default"/>
      </w:rPr>
    </w:lvl>
    <w:lvl w:ilvl="5" w:tentative="1">
      <w:start w:val="1"/>
      <w:numFmt w:val="bullet"/>
      <w:lvlText w:val=""/>
      <w:lvlJc w:val="left"/>
      <w:pPr>
        <w:ind w:left="4500" w:hanging="360"/>
      </w:pPr>
      <w:rPr>
        <w:rFonts w:ascii="Wingdings" w:hAnsi="Wingdings" w:hint="default"/>
      </w:rPr>
    </w:lvl>
    <w:lvl w:ilvl="6" w:tentative="1">
      <w:start w:val="1"/>
      <w:numFmt w:val="bullet"/>
      <w:lvlText w:val=""/>
      <w:lvlJc w:val="left"/>
      <w:pPr>
        <w:ind w:left="5220" w:hanging="360"/>
      </w:pPr>
      <w:rPr>
        <w:rFonts w:ascii="Symbol" w:hAnsi="Symbol" w:hint="default"/>
      </w:rPr>
    </w:lvl>
    <w:lvl w:ilvl="7" w:tentative="1">
      <w:start w:val="1"/>
      <w:numFmt w:val="bullet"/>
      <w:lvlText w:val="o"/>
      <w:lvlJc w:val="left"/>
      <w:pPr>
        <w:ind w:left="5940" w:hanging="360"/>
      </w:pPr>
      <w:rPr>
        <w:rFonts w:ascii="Courier New" w:hAnsi="Courier New" w:cs="Courier New" w:hint="default"/>
      </w:rPr>
    </w:lvl>
    <w:lvl w:ilvl="8" w:tentative="1">
      <w:start w:val="1"/>
      <w:numFmt w:val="bullet"/>
      <w:lvlText w:val=""/>
      <w:lvlJc w:val="left"/>
      <w:pPr>
        <w:ind w:left="6660" w:hanging="360"/>
      </w:pPr>
      <w:rPr>
        <w:rFonts w:ascii="Wingdings" w:hAnsi="Wingdings" w:hint="default"/>
      </w:rPr>
    </w:lvl>
  </w:abstractNum>
  <w:abstractNum w:abstractNumId="37">
    <w:nsid w:val="7DA8634D"/>
    <w:multiLevelType w:val="hybridMultilevel"/>
    <w:tmpl w:val="96B63362"/>
    <w:lvl w:ilvl="0">
      <w:start w:val="1"/>
      <w:numFmt w:val="decimal"/>
      <w:lvlText w:val="%1."/>
      <w:lvlJc w:val="left"/>
      <w:pPr>
        <w:ind w:left="786"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28"/>
  </w:num>
  <w:num w:numId="2">
    <w:abstractNumId w:val="11"/>
  </w:num>
  <w:num w:numId="3">
    <w:abstractNumId w:val="31"/>
  </w:num>
  <w:num w:numId="4">
    <w:abstractNumId w:val="7"/>
  </w:num>
  <w:num w:numId="5">
    <w:abstractNumId w:val="27"/>
  </w:num>
  <w:num w:numId="6">
    <w:abstractNumId w:val="24"/>
  </w:num>
  <w:num w:numId="7">
    <w:abstractNumId w:val="36"/>
  </w:num>
  <w:num w:numId="8">
    <w:abstractNumId w:val="21"/>
  </w:num>
  <w:num w:numId="9">
    <w:abstractNumId w:val="30"/>
  </w:num>
  <w:num w:numId="10">
    <w:abstractNumId w:val="37"/>
  </w:num>
  <w:num w:numId="11">
    <w:abstractNumId w:val="2"/>
  </w:num>
  <w:num w:numId="12">
    <w:abstractNumId w:val="23"/>
  </w:num>
  <w:num w:numId="13">
    <w:abstractNumId w:val="12"/>
  </w:num>
  <w:num w:numId="14">
    <w:abstractNumId w:val="32"/>
  </w:num>
  <w:num w:numId="15">
    <w:abstractNumId w:val="17"/>
  </w:num>
  <w:num w:numId="16">
    <w:abstractNumId w:val="4"/>
  </w:num>
  <w:num w:numId="17">
    <w:abstractNumId w:val="15"/>
  </w:num>
  <w:num w:numId="18">
    <w:abstractNumId w:val="33"/>
  </w:num>
  <w:num w:numId="19">
    <w:abstractNumId w:val="18"/>
  </w:num>
  <w:num w:numId="20">
    <w:abstractNumId w:val="13"/>
  </w:num>
  <w:num w:numId="21">
    <w:abstractNumId w:val="22"/>
  </w:num>
  <w:num w:numId="22">
    <w:abstractNumId w:val="35"/>
  </w:num>
  <w:num w:numId="23">
    <w:abstractNumId w:val="6"/>
  </w:num>
  <w:num w:numId="24">
    <w:abstractNumId w:val="10"/>
  </w:num>
  <w:num w:numId="25">
    <w:abstractNumId w:val="0"/>
  </w:num>
  <w:num w:numId="26">
    <w:abstractNumId w:val="25"/>
  </w:num>
  <w:num w:numId="27">
    <w:abstractNumId w:val="14"/>
  </w:num>
  <w:num w:numId="28">
    <w:abstractNumId w:val="34"/>
  </w:num>
  <w:num w:numId="29">
    <w:abstractNumId w:val="1"/>
  </w:num>
  <w:num w:numId="30">
    <w:abstractNumId w:val="29"/>
  </w:num>
  <w:num w:numId="31">
    <w:abstractNumId w:val="5"/>
  </w:num>
  <w:num w:numId="32">
    <w:abstractNumId w:val="16"/>
  </w:num>
  <w:num w:numId="33">
    <w:abstractNumId w:val="19"/>
  </w:num>
  <w:num w:numId="34">
    <w:abstractNumId w:val="3"/>
  </w:num>
  <w:num w:numId="35">
    <w:abstractNumId w:val="20"/>
  </w:num>
  <w:num w:numId="36">
    <w:abstractNumId w:val="8"/>
  </w:num>
  <w:num w:numId="37">
    <w:abstractNumId w:val="26"/>
  </w:num>
  <w:num w:numId="38">
    <w:abstractNumId w:val="9"/>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trackRevision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GB"/>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7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605B"/>
    <w:pPr>
      <w:ind w:left="720"/>
      <w:contextualSpacing/>
    </w:pPr>
  </w:style>
  <w:style w:type="table" w:styleId="TableGrid">
    <w:name w:val="Table Grid"/>
    <w:basedOn w:val="TableNormal"/>
    <w:rsid w:val="005C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60D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DBC"/>
    <w:rPr>
      <w:rFonts w:ascii="Segoe UI" w:hAnsi="Segoe UI" w:cs="Segoe UI"/>
      <w:sz w:val="18"/>
      <w:szCs w:val="18"/>
    </w:rPr>
  </w:style>
  <w:style w:type="paragraph" w:styleId="Header">
    <w:name w:val="header"/>
    <w:basedOn w:val="Normal"/>
    <w:link w:val="HeaderChar"/>
    <w:uiPriority w:val="99"/>
    <w:unhideWhenUsed/>
    <w:rsid w:val="00003D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3D45"/>
  </w:style>
  <w:style w:type="paragraph" w:styleId="Footer">
    <w:name w:val="footer"/>
    <w:basedOn w:val="Normal"/>
    <w:link w:val="FooterChar"/>
    <w:uiPriority w:val="99"/>
    <w:unhideWhenUsed/>
    <w:rsid w:val="00003D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3D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jpeg" /><Relationship Id="rId6" Type="http://schemas.openxmlformats.org/officeDocument/2006/relationships/theme" Target="theme/theme1.xml" /><Relationship Id="rId7" Type="http://schemas.openxmlformats.org/officeDocument/2006/relationships/numbering" Target="numbering.xml" /><Relationship Id="rId8"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ysClr val="window" lastClr="FFFFFF"/>
        </a:solidFill>
        <a:ln w="12700" cap="flat" cmpd="sng" algn="ctr">
          <a:solidFill>
            <a:srgbClr val="5B9BD5"/>
          </a:solidFill>
          <a:prstDash val="solid"/>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328</TotalTime>
  <Pages>1</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Mulla, Hussein</dc:creator>
  <cp:lastModifiedBy>Hudson, Joanne</cp:lastModifiedBy>
  <cp:revision>22</cp:revision>
  <cp:lastPrinted>2019-06-05T08:27:00Z</cp:lastPrinted>
  <dcterms:created xsi:type="dcterms:W3CDTF">2019-06-04T13:29:00Z</dcterms:created>
  <dcterms:modified xsi:type="dcterms:W3CDTF">2019-07-02T15:35:00Z</dcterms:modified>
</cp:coreProperties>
</file>